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9A" w:rsidRDefault="00D20B32" w:rsidP="0080249A">
      <w:pPr>
        <w:jc w:val="center"/>
        <w:rPr>
          <w:rFonts w:eastAsia="EUAlbertina" w:cs="EUAlbertina"/>
          <w:i/>
          <w:sz w:val="32"/>
          <w:szCs w:val="32"/>
          <w:lang w:val="en-AU"/>
        </w:rPr>
      </w:pPr>
      <w:bookmarkStart w:id="0" w:name="_GoBack"/>
      <w:bookmarkEnd w:id="0"/>
      <w:r>
        <w:rPr>
          <w:rFonts w:eastAsia="EUAlbertina" w:cs="EUAlbertina"/>
          <w:b/>
          <w:sz w:val="32"/>
          <w:szCs w:val="32"/>
          <w:lang w:val="en-AU"/>
        </w:rPr>
        <w:t xml:space="preserve">Co-partners in development: </w:t>
      </w:r>
      <w:r w:rsidR="0080249A">
        <w:rPr>
          <w:rFonts w:eastAsia="EUAlbertina" w:cs="EUAlbertina"/>
          <w:i/>
          <w:sz w:val="32"/>
          <w:szCs w:val="32"/>
          <w:lang w:val="en-AU"/>
        </w:rPr>
        <w:t xml:space="preserve">building up and enhancing multi-actor partnerships and synergies for the mainstreaming of effective, participatory and human rights based development strategies addressed to vulnerable youth in 36 ACP Countries – </w:t>
      </w:r>
    </w:p>
    <w:p w:rsidR="0080249A" w:rsidRDefault="0080249A" w:rsidP="0080249A">
      <w:pPr>
        <w:jc w:val="center"/>
        <w:rPr>
          <w:rFonts w:eastAsia="EUAlbertina" w:cs="EUAlbertina"/>
          <w:lang w:val="en-AU"/>
        </w:rPr>
      </w:pPr>
    </w:p>
    <w:p w:rsidR="0080249A" w:rsidRDefault="0080249A" w:rsidP="0080249A">
      <w:pPr>
        <w:jc w:val="center"/>
        <w:rPr>
          <w:rFonts w:eastAsia="EUAlbertina" w:cs="EUAlbertina"/>
          <w:lang w:val="en-AU" w:eastAsia="en-AU"/>
        </w:rPr>
      </w:pPr>
      <w:r>
        <w:rPr>
          <w:noProof/>
          <w:lang w:val="pl-PL" w:eastAsia="pl-PL"/>
        </w:rPr>
        <w:drawing>
          <wp:anchor distT="0" distB="0" distL="114935" distR="114935" simplePos="0" relativeHeight="251661312" behindDoc="1" locked="0" layoutInCell="1" allowOverlap="1">
            <wp:simplePos x="0" y="0"/>
            <wp:positionH relativeFrom="column">
              <wp:posOffset>5700395</wp:posOffset>
            </wp:positionH>
            <wp:positionV relativeFrom="paragraph">
              <wp:posOffset>3693160</wp:posOffset>
            </wp:positionV>
            <wp:extent cx="808355" cy="658495"/>
            <wp:effectExtent l="0" t="0" r="0" b="8255"/>
            <wp:wrapTight wrapText="bothSides">
              <wp:wrapPolygon edited="0">
                <wp:start x="0" y="0"/>
                <wp:lineTo x="0" y="21246"/>
                <wp:lineTo x="20870" y="21246"/>
                <wp:lineTo x="20870"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658495"/>
                    </a:xfrm>
                    <a:prstGeom prst="rect">
                      <a:avLst/>
                    </a:prstGeom>
                    <a:solidFill>
                      <a:srgbClr val="FFFFFF"/>
                    </a:solidFill>
                    <a:ln>
                      <a:noFill/>
                    </a:ln>
                  </pic:spPr>
                </pic:pic>
              </a:graphicData>
            </a:graphic>
          </wp:anchor>
        </w:drawing>
      </w:r>
      <w:r>
        <w:rPr>
          <w:noProof/>
          <w:lang w:val="pl-PL" w:eastAsia="pl-PL"/>
        </w:rPr>
        <w:drawing>
          <wp:anchor distT="0" distB="0" distL="114935" distR="114935" simplePos="0" relativeHeight="251660288" behindDoc="1" locked="0" layoutInCell="1" allowOverlap="1">
            <wp:simplePos x="0" y="0"/>
            <wp:positionH relativeFrom="column">
              <wp:posOffset>80010</wp:posOffset>
            </wp:positionH>
            <wp:positionV relativeFrom="paragraph">
              <wp:posOffset>104775</wp:posOffset>
            </wp:positionV>
            <wp:extent cx="6113780" cy="4075430"/>
            <wp:effectExtent l="0" t="0" r="1270" b="1270"/>
            <wp:wrapTight wrapText="bothSides">
              <wp:wrapPolygon edited="0">
                <wp:start x="0" y="0"/>
                <wp:lineTo x="0" y="21506"/>
                <wp:lineTo x="21537" y="21506"/>
                <wp:lineTo x="2153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4075430"/>
                    </a:xfrm>
                    <a:prstGeom prst="rect">
                      <a:avLst/>
                    </a:prstGeom>
                    <a:solidFill>
                      <a:srgbClr val="FFFFFF"/>
                    </a:solidFill>
                    <a:ln>
                      <a:noFill/>
                    </a:ln>
                  </pic:spPr>
                </pic:pic>
              </a:graphicData>
            </a:graphic>
          </wp:anchor>
        </w:drawing>
      </w:r>
    </w:p>
    <w:p w:rsidR="0080249A" w:rsidRDefault="0080249A" w:rsidP="0080249A">
      <w:pPr>
        <w:jc w:val="both"/>
        <w:rPr>
          <w:rFonts w:eastAsia="EUAlbertina" w:cs="EUAlbertina"/>
          <w:lang w:val="en-AU"/>
        </w:rPr>
      </w:pPr>
      <w:r>
        <w:rPr>
          <w:rFonts w:eastAsia="EUAlbertina" w:cs="EUAlbertina"/>
          <w:lang w:val="en-AU"/>
        </w:rPr>
        <w:t xml:space="preserve">The </w:t>
      </w:r>
      <w:r>
        <w:rPr>
          <w:rFonts w:eastAsia="EUAlbertina" w:cs="EUAlbertina"/>
          <w:i/>
          <w:lang w:val="en-AU"/>
        </w:rPr>
        <w:t>“Co-partners in developmen</w:t>
      </w:r>
      <w:r>
        <w:rPr>
          <w:rFonts w:eastAsia="EUAlbertina" w:cs="EUAlbertina"/>
          <w:lang w:val="en-AU"/>
        </w:rPr>
        <w:t>t” project, presented during 2012 by VIS</w:t>
      </w:r>
      <w:r>
        <w:rPr>
          <w:bCs/>
          <w:lang w:val="en-AU"/>
        </w:rPr>
        <w:t xml:space="preserve"> - </w:t>
      </w:r>
      <w:r>
        <w:rPr>
          <w:bCs/>
          <w:i/>
          <w:iCs/>
          <w:lang w:val="en-AU"/>
        </w:rPr>
        <w:t>VolontariatoInternazionale per lo Sviluppo</w:t>
      </w:r>
      <w:r>
        <w:rPr>
          <w:bCs/>
          <w:lang w:val="en-AU"/>
        </w:rPr>
        <w:t xml:space="preserve"> in partnership with other Salesian NGOs, to develop Salesian PDOs in 12 provinces in Africa and 2 provinces in the Caribbean, has been finalised from the point of view of the European Commission, after more than a year and a careful selection that saw approved at world level only a few other proposals in the same group. The project will last 4 years and began with the signing of the contract with the European Commission in February 2014. This has of course also been due to your commitment to the project and the great relevance and breadth of partnership presenting it. </w:t>
      </w:r>
    </w:p>
    <w:p w:rsidR="0080249A" w:rsidRDefault="0080249A" w:rsidP="0080249A">
      <w:pPr>
        <w:jc w:val="both"/>
        <w:rPr>
          <w:rFonts w:eastAsia="EUAlbertina" w:cs="EUAlbertina"/>
          <w:b/>
          <w:lang w:val="en-AU"/>
        </w:rPr>
      </w:pPr>
    </w:p>
    <w:p w:rsidR="0080249A" w:rsidRDefault="0080249A" w:rsidP="0080249A">
      <w:pPr>
        <w:jc w:val="both"/>
        <w:rPr>
          <w:rFonts w:eastAsia="EUAlbertina" w:cs="EUAlbertina"/>
          <w:lang w:val="en-AU"/>
        </w:rPr>
      </w:pPr>
      <w:r>
        <w:rPr>
          <w:rFonts w:eastAsia="EUAlbertina" w:cs="EUAlbertina"/>
          <w:b/>
          <w:lang w:val="en-AU"/>
        </w:rPr>
        <w:t>THE PROJECT IN THE CONTEXT OF THE JOURNEY TOWARDS STRENGTHENING THE PDOs – ROAD MAP 2015</w:t>
      </w:r>
    </w:p>
    <w:p w:rsidR="0080249A" w:rsidRDefault="0080249A" w:rsidP="0080249A">
      <w:pPr>
        <w:jc w:val="both"/>
        <w:rPr>
          <w:rFonts w:eastAsia="EUAlbertina" w:cs="EUAlbertina"/>
          <w:lang w:val="en-AU"/>
        </w:rPr>
      </w:pPr>
      <w:r>
        <w:rPr>
          <w:rFonts w:eastAsia="EUAlbertina" w:cs="EUAlbertina"/>
          <w:lang w:val="en-AU"/>
        </w:rPr>
        <w:t xml:space="preserve">The </w:t>
      </w:r>
      <w:r>
        <w:rPr>
          <w:rFonts w:eastAsia="EUAlbertina" w:cs="EUAlbertina"/>
          <w:i/>
          <w:lang w:val="en-AU"/>
        </w:rPr>
        <w:t>“Co-partners in development”</w:t>
      </w:r>
      <w:r>
        <w:rPr>
          <w:rFonts w:eastAsia="EUAlbertina" w:cs="EUAlbertina"/>
          <w:lang w:val="en-AU"/>
        </w:rPr>
        <w:t xml:space="preserve"> project intends contributing to the pursuit of the objectives established at the conclusion to the international seminar of PDOs at Hyderabad in 2011, its purpose being to solicit various provinces to develop and/or reinforce their planning and development offices </w:t>
      </w:r>
      <w:r>
        <w:rPr>
          <w:rFonts w:eastAsia="EUAlbertina" w:cs="EUAlbertina"/>
          <w:i/>
          <w:lang w:val="en-AU"/>
        </w:rPr>
        <w:t>PDO</w:t>
      </w:r>
      <w:r>
        <w:rPr>
          <w:rFonts w:eastAsia="EUAlbertina" w:cs="EUAlbertina"/>
          <w:lang w:val="en-AU"/>
        </w:rPr>
        <w:t xml:space="preserve">) in the service of the Salesian charism and to help them work together. The seminar reaffirmed the central role that each PDO must play in putting into place Salesian formative strategies (OPP and SEPP) aimed at reducing poverty and addressed in particular to more marginalised youth. Such strategies must be characterised by effective development </w:t>
      </w:r>
      <w:r>
        <w:rPr>
          <w:rFonts w:eastAsia="EUAlbertina" w:cs="EUAlbertina"/>
          <w:lang w:val="en-AU"/>
        </w:rPr>
        <w:lastRenderedPageBreak/>
        <w:t xml:space="preserve">(transparency, </w:t>
      </w:r>
      <w:r>
        <w:rPr>
          <w:rFonts w:eastAsia="EUAlbertina" w:cs="EUAlbertina"/>
          <w:i/>
          <w:lang w:val="en-AU"/>
        </w:rPr>
        <w:t>accountability, networking</w:t>
      </w:r>
      <w:r>
        <w:rPr>
          <w:rFonts w:eastAsia="EUAlbertina" w:cs="EUAlbertina"/>
          <w:lang w:val="en-AU"/>
        </w:rPr>
        <w:t xml:space="preserve">), built up by using an holistic approach based on human rights and aimed at guaranteeing full and significant participation of beneficiaries in the development process itself. </w:t>
      </w:r>
    </w:p>
    <w:p w:rsidR="0080249A" w:rsidRDefault="0080249A" w:rsidP="0080249A">
      <w:pPr>
        <w:jc w:val="both"/>
        <w:rPr>
          <w:rFonts w:eastAsia="EUAlbertina" w:cs="EUAlbertina"/>
          <w:lang w:val="en-AU"/>
        </w:rPr>
      </w:pPr>
    </w:p>
    <w:p w:rsidR="0080249A" w:rsidRDefault="0080249A" w:rsidP="0080249A">
      <w:pPr>
        <w:jc w:val="both"/>
        <w:rPr>
          <w:rFonts w:eastAsia="EUAlbertina" w:cs="EUAlbertina"/>
          <w:lang w:val="en-AU"/>
        </w:rPr>
      </w:pPr>
      <w:r>
        <w:rPr>
          <w:rFonts w:eastAsia="EUAlbertina" w:cs="EUAlbertina"/>
          <w:lang w:val="en-AU"/>
        </w:rPr>
        <w:t>On the basis of what is envisaged in the</w:t>
      </w:r>
      <w:r>
        <w:rPr>
          <w:rFonts w:eastAsia="EUAlbertina" w:cs="EUAlbertina"/>
          <w:b/>
          <w:lang w:val="en-AU"/>
        </w:rPr>
        <w:t xml:space="preserve"> Road map 2015, the PDOs must succeed in being an integral part of the Salesian structure of animation and government of the province</w:t>
      </w:r>
      <w:r>
        <w:rPr>
          <w:rFonts w:eastAsia="EUAlbertina" w:cs="EUAlbertina"/>
          <w:lang w:val="en-AU"/>
        </w:rPr>
        <w:t xml:space="preserve">, keeping in mind the Overall Strategic Plan (OPP or OSP); from this perspective the VIS project aims at achieving the following fundamental objectives: </w:t>
      </w:r>
    </w:p>
    <w:p w:rsidR="0080249A" w:rsidRDefault="0080249A" w:rsidP="0080249A">
      <w:pPr>
        <w:jc w:val="both"/>
        <w:rPr>
          <w:rFonts w:eastAsia="EUAlbertina" w:cs="EUAlbertina"/>
          <w:lang w:val="en-AU"/>
        </w:rPr>
      </w:pPr>
    </w:p>
    <w:p w:rsidR="0080249A" w:rsidRDefault="0080249A" w:rsidP="0080249A">
      <w:pPr>
        <w:jc w:val="both"/>
        <w:rPr>
          <w:color w:val="000000"/>
          <w:lang w:val="en-AU"/>
        </w:rPr>
      </w:pPr>
      <w:r>
        <w:rPr>
          <w:b/>
          <w:color w:val="000000"/>
          <w:lang w:val="en-AU"/>
        </w:rPr>
        <w:t>1. STRENGTHENING THE CAPACITY OF THE PDOs:</w:t>
      </w:r>
      <w:r>
        <w:rPr>
          <w:color w:val="000000"/>
          <w:lang w:val="en-AU"/>
        </w:rPr>
        <w:t xml:space="preserve"> Enabling internal structure, ways of operating, strategic project and planning skills of individual PDOs, with a view to developing development programmes and reducing poverty on behalf of the most disadvantaged young people, and characterised by principles of efficiency and a holistic approach to development and promoting human rights.</w:t>
      </w:r>
    </w:p>
    <w:p w:rsidR="0080249A" w:rsidRDefault="0080249A" w:rsidP="0080249A">
      <w:pPr>
        <w:jc w:val="both"/>
        <w:rPr>
          <w:color w:val="000000"/>
          <w:lang w:val="en-AU"/>
        </w:rPr>
      </w:pPr>
    </w:p>
    <w:p w:rsidR="0080249A" w:rsidRDefault="0080249A" w:rsidP="0080249A">
      <w:pPr>
        <w:jc w:val="both"/>
        <w:rPr>
          <w:color w:val="000000"/>
          <w:lang w:val="en-AU"/>
        </w:rPr>
      </w:pPr>
      <w:r>
        <w:rPr>
          <w:b/>
          <w:color w:val="000000"/>
          <w:lang w:val="en-AU"/>
        </w:rPr>
        <w:t>2. ENABLING COORDINATION AND REPRESENTATION OF PDOs:</w:t>
      </w:r>
      <w:r>
        <w:rPr>
          <w:color w:val="000000"/>
          <w:lang w:val="en-AU"/>
        </w:rPr>
        <w:t xml:space="preserve"> Putting process of dialogue and partnership into place at national and local level with institutional partners, civil society, the world of work, at the same time developing for continental level PDOs guidelines, approaches and development activities shared on behalf of the most disadvantaged youth in the sectors of education, formation and </w:t>
      </w:r>
      <w:r>
        <w:rPr>
          <w:i/>
          <w:color w:val="000000"/>
          <w:lang w:val="en-AU"/>
        </w:rPr>
        <w:t>youth work</w:t>
      </w:r>
      <w:r>
        <w:rPr>
          <w:color w:val="000000"/>
          <w:lang w:val="en-AU"/>
        </w:rPr>
        <w:t>.</w:t>
      </w:r>
    </w:p>
    <w:p w:rsidR="0080249A" w:rsidRDefault="0080249A" w:rsidP="0080249A">
      <w:pPr>
        <w:jc w:val="both"/>
        <w:rPr>
          <w:lang w:val="en-AU"/>
        </w:rPr>
      </w:pPr>
      <w:r>
        <w:rPr>
          <w:color w:val="000000"/>
          <w:lang w:val="en-AU"/>
        </w:rPr>
        <w:br/>
      </w:r>
      <w:r>
        <w:rPr>
          <w:b/>
          <w:color w:val="000000"/>
          <w:lang w:val="en-AU"/>
        </w:rPr>
        <w:t>3. REALISING CONCRETE DEVELOPMENT PROGRAMS AND ACTIVITIES</w:t>
      </w:r>
      <w:r>
        <w:rPr>
          <w:color w:val="000000"/>
          <w:lang w:val="en-AU"/>
        </w:rPr>
        <w:t>: Starting awareness campaigns at all levels that envisage direct involvement of young people, promoting and monitoring the use of the Salesian approach based on human rights and the holistic development of the young person in the context of activities and strategies carried out at local and national level by Salesians in the countries involved and in educational and formative</w:t>
      </w:r>
      <w:r>
        <w:rPr>
          <w:i/>
          <w:color w:val="000000"/>
          <w:lang w:val="en-AU"/>
        </w:rPr>
        <w:t xml:space="preserve"> settings</w:t>
      </w:r>
      <w:r>
        <w:rPr>
          <w:color w:val="000000"/>
          <w:lang w:val="en-AU"/>
        </w:rPr>
        <w:t xml:space="preserve">, promoting their insertion at continental level in institutional processes of </w:t>
      </w:r>
      <w:r>
        <w:rPr>
          <w:i/>
          <w:color w:val="000000"/>
          <w:lang w:val="en-AU"/>
        </w:rPr>
        <w:t>policy-making</w:t>
      </w:r>
      <w:r>
        <w:rPr>
          <w:color w:val="000000"/>
          <w:lang w:val="en-AU"/>
        </w:rPr>
        <w:t>.</w:t>
      </w:r>
    </w:p>
    <w:p w:rsidR="0080249A" w:rsidRDefault="0080249A" w:rsidP="0080249A">
      <w:pPr>
        <w:jc w:val="both"/>
        <w:rPr>
          <w:lang w:val="en-AU"/>
        </w:rPr>
      </w:pPr>
    </w:p>
    <w:p w:rsidR="0080249A" w:rsidRDefault="0080249A" w:rsidP="0080249A">
      <w:pPr>
        <w:jc w:val="both"/>
        <w:rPr>
          <w:color w:val="000000"/>
          <w:lang w:val="en-AU"/>
        </w:rPr>
      </w:pPr>
      <w:r>
        <w:rPr>
          <w:lang w:val="en-AU"/>
        </w:rPr>
        <w:t xml:space="preserve">   The project was presented by VIS and will be implemented by it as indicated in the contract signed with the EC; nevertheless from its first steps the project has seen the involvement of all the members of the Don Bosco Network, Salesian partners in the provinces involved, and partners and associated belonging to international and civil society organizations working with us in the 36 ACP Countries targeted. The project  represents a unique opportunity to realise the strengthening of PDOs as agents of all-round development and an integral part of the Salesian structure of animation and government desired by provinces, but demands of each province in the work of planning and execution within it, in cooperation and sharing with all the other provinces involved. Therefore, c</w:t>
      </w:r>
      <w:r>
        <w:rPr>
          <w:color w:val="000000"/>
          <w:lang w:val="en-AU"/>
        </w:rPr>
        <w:t xml:space="preserve">onsidering the complexity and importance of the project for the whole Salesian Family, we are asking you as partners to cooperate immediately as much as possible with VIS over the next 4 years to realise it. </w:t>
      </w: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2D2AED" w:rsidRDefault="0080249A">
      <w:pPr>
        <w:rPr>
          <w:lang w:val="en-US"/>
        </w:rPr>
      </w:pPr>
    </w:p>
    <w:p w:rsidR="0080249A" w:rsidRPr="0080249A" w:rsidRDefault="0080249A" w:rsidP="0080249A">
      <w:pPr>
        <w:jc w:val="center"/>
        <w:rPr>
          <w:rFonts w:ascii="Calibri" w:eastAsia="EUAlbertina" w:hAnsi="Calibri" w:cs="EUAlbertina"/>
          <w:b/>
          <w:sz w:val="28"/>
          <w:szCs w:val="28"/>
          <w:lang w:val="en-GB"/>
        </w:rPr>
      </w:pPr>
      <w:r w:rsidRPr="0080249A">
        <w:rPr>
          <w:rFonts w:ascii="Calibri" w:eastAsia="EUAlbertina" w:hAnsi="Calibri" w:cs="EUAlbertina"/>
          <w:b/>
          <w:sz w:val="28"/>
          <w:szCs w:val="28"/>
          <w:lang w:val="en-GB"/>
        </w:rPr>
        <w:lastRenderedPageBreak/>
        <w:t>Kick-off meeting in Kenya –</w:t>
      </w:r>
    </w:p>
    <w:p w:rsidR="0080249A" w:rsidRPr="0080249A" w:rsidRDefault="0080249A" w:rsidP="0080249A">
      <w:pPr>
        <w:jc w:val="center"/>
        <w:rPr>
          <w:rFonts w:ascii="Calibri" w:eastAsia="EUAlbertina" w:hAnsi="Calibri" w:cs="EUAlbertina"/>
          <w:b/>
          <w:sz w:val="28"/>
          <w:szCs w:val="28"/>
          <w:lang w:val="en-GB"/>
        </w:rPr>
      </w:pPr>
      <w:r w:rsidRPr="0080249A">
        <w:rPr>
          <w:rFonts w:ascii="Calibri" w:eastAsia="EUAlbertina" w:hAnsi="Calibri" w:cs="EUAlbertina"/>
          <w:b/>
          <w:sz w:val="28"/>
          <w:szCs w:val="28"/>
          <w:lang w:val="en-GB"/>
        </w:rPr>
        <w:t>Nairobi   -   14 / 18 July 2014</w:t>
      </w:r>
    </w:p>
    <w:p w:rsidR="0080249A" w:rsidRDefault="0080249A" w:rsidP="0080249A">
      <w:pPr>
        <w:jc w:val="both"/>
        <w:rPr>
          <w:rFonts w:ascii="Calibri" w:eastAsia="EUAlbertina" w:hAnsi="Calibri" w:cs="EUAlbertina"/>
          <w:lang w:val="en-GB"/>
        </w:rPr>
      </w:pPr>
    </w:p>
    <w:p w:rsidR="0080249A" w:rsidRPr="000F5351" w:rsidRDefault="0080249A" w:rsidP="0080249A">
      <w:pPr>
        <w:jc w:val="both"/>
        <w:rPr>
          <w:rFonts w:ascii="Calibri" w:eastAsia="EUAlbertina" w:hAnsi="Calibri" w:cs="EUAlbertina"/>
          <w:lang w:val="en-GB"/>
        </w:rPr>
      </w:pPr>
      <w:r>
        <w:rPr>
          <w:rFonts w:ascii="Calibri" w:eastAsia="EUAlbertina" w:hAnsi="Calibri" w:cs="EUAlbertina"/>
          <w:lang w:val="en-GB"/>
        </w:rPr>
        <w:t>Dear participants and partners</w:t>
      </w:r>
      <w:r w:rsidRPr="000F5351">
        <w:rPr>
          <w:rFonts w:ascii="Calibri" w:eastAsia="EUAlbertina" w:hAnsi="Calibri" w:cs="EUAlbertina"/>
          <w:b/>
          <w:lang w:val="en-GB"/>
        </w:rPr>
        <w:t xml:space="preserve">, </w:t>
      </w:r>
    </w:p>
    <w:p w:rsidR="0080249A" w:rsidRPr="000F5351" w:rsidRDefault="0080249A" w:rsidP="0080249A">
      <w:pPr>
        <w:jc w:val="both"/>
        <w:rPr>
          <w:rFonts w:ascii="Calibri" w:eastAsia="EUAlbertina" w:hAnsi="Calibri" w:cs="EUAlbertina"/>
          <w:lang w:val="en-GB"/>
        </w:rPr>
      </w:pPr>
    </w:p>
    <w:p w:rsidR="00363741" w:rsidRPr="000F5351" w:rsidRDefault="0080249A" w:rsidP="00363741">
      <w:pPr>
        <w:jc w:val="both"/>
        <w:rPr>
          <w:rFonts w:ascii="Calibri" w:eastAsia="EUAlbertina" w:hAnsi="Calibri" w:cs="EUAlbertina"/>
          <w:lang w:val="en-GB"/>
        </w:rPr>
      </w:pPr>
      <w:r w:rsidRPr="000F5351">
        <w:rPr>
          <w:rFonts w:ascii="Calibri" w:eastAsia="EUAlbertina" w:hAnsi="Calibri" w:cs="EUAlbertina"/>
          <w:lang w:val="en-GB"/>
        </w:rPr>
        <w:t xml:space="preserve">We are glad to </w:t>
      </w:r>
      <w:r w:rsidR="00363741">
        <w:rPr>
          <w:rFonts w:ascii="Calibri" w:eastAsia="EUAlbertina" w:hAnsi="Calibri" w:cs="EUAlbertina"/>
          <w:lang w:val="en-GB"/>
        </w:rPr>
        <w:t xml:space="preserve">have you here in Nairobi for this important meeting </w:t>
      </w:r>
      <w:r w:rsidRPr="000F5351">
        <w:rPr>
          <w:rFonts w:ascii="Calibri" w:eastAsia="EUAlbertina" w:hAnsi="Calibri" w:cs="EUAlbertina"/>
          <w:lang w:val="en-GB"/>
        </w:rPr>
        <w:t xml:space="preserve">which will involve all your </w:t>
      </w:r>
      <w:r>
        <w:rPr>
          <w:rFonts w:ascii="Calibri" w:eastAsia="EUAlbertina" w:hAnsi="Calibri" w:cs="EUAlbertina"/>
          <w:lang w:val="en-GB"/>
        </w:rPr>
        <w:t>partner and associated organizations of the project,</w:t>
      </w:r>
      <w:r w:rsidR="00363741">
        <w:rPr>
          <w:rFonts w:ascii="Calibri" w:eastAsia="EUAlbertina" w:hAnsi="Calibri" w:cs="EUAlbertina"/>
          <w:lang w:val="en-GB"/>
        </w:rPr>
        <w:t xml:space="preserve"> coming from all the Provinces of the Africa/Madagascar Region of two Caribbean Countries, Haiti and Dominican Republic, </w:t>
      </w:r>
      <w:r w:rsidRPr="000F5351">
        <w:rPr>
          <w:rFonts w:ascii="Calibri" w:eastAsia="EUAlbertina" w:hAnsi="Calibri" w:cs="EUAlbertina"/>
          <w:lang w:val="en-GB"/>
        </w:rPr>
        <w:t xml:space="preserve"> and the whole salesian family. </w:t>
      </w:r>
      <w:r w:rsidR="00363741" w:rsidRPr="000F5351">
        <w:rPr>
          <w:rFonts w:ascii="Calibri" w:eastAsia="EUAlbertina" w:hAnsi="Calibri" w:cs="EUAlbertina"/>
          <w:lang w:val="en-GB"/>
        </w:rPr>
        <w:t>The international meeting will have two main objectives:</w:t>
      </w:r>
    </w:p>
    <w:p w:rsidR="00363741" w:rsidRPr="000F5351" w:rsidRDefault="00363741" w:rsidP="00363741">
      <w:pPr>
        <w:jc w:val="both"/>
        <w:rPr>
          <w:rFonts w:ascii="Calibri" w:eastAsia="EUAlbertina" w:hAnsi="Calibri" w:cs="EUAlbertina"/>
          <w:lang w:val="en-GB"/>
        </w:rPr>
      </w:pPr>
    </w:p>
    <w:p w:rsidR="00363741" w:rsidRPr="000F5351" w:rsidRDefault="00363741" w:rsidP="00363741">
      <w:pPr>
        <w:numPr>
          <w:ilvl w:val="0"/>
          <w:numId w:val="1"/>
        </w:numPr>
        <w:spacing w:after="120"/>
        <w:ind w:left="284" w:hanging="284"/>
        <w:jc w:val="both"/>
        <w:rPr>
          <w:rFonts w:ascii="Calibri" w:eastAsia="EUAlbertina" w:hAnsi="Calibri" w:cs="EUAlbertina"/>
          <w:b/>
          <w:u w:val="single"/>
          <w:lang w:val="en-GB"/>
        </w:rPr>
      </w:pPr>
      <w:r w:rsidRPr="000F5351">
        <w:rPr>
          <w:rFonts w:ascii="Calibri" w:eastAsia="EUAlbertina" w:hAnsi="Calibri" w:cs="EUAlbertina"/>
          <w:b/>
          <w:u w:val="single"/>
          <w:lang w:val="en-GB"/>
        </w:rPr>
        <w:t>Kick-off of the project aiming at building capacity of the salesian PDOs in the Africa/Madagascar Region, and in Haiti and Dominican Republic</w:t>
      </w:r>
    </w:p>
    <w:p w:rsidR="00363741" w:rsidRPr="000F5351" w:rsidRDefault="00363741" w:rsidP="00363741">
      <w:pPr>
        <w:ind w:left="284"/>
        <w:jc w:val="both"/>
        <w:rPr>
          <w:rFonts w:ascii="Calibri" w:eastAsia="EUAlbertina" w:hAnsi="Calibri" w:cs="EUAlbertina"/>
          <w:lang w:val="en-GB"/>
        </w:rPr>
      </w:pPr>
      <w:r w:rsidRPr="000F5351">
        <w:rPr>
          <w:rFonts w:ascii="Calibri" w:eastAsia="EUAlbertina" w:hAnsi="Calibri" w:cs="EUAlbertina"/>
          <w:b/>
          <w:lang w:val="en-GB"/>
        </w:rPr>
        <w:t>Objective:</w:t>
      </w:r>
      <w:r w:rsidRPr="000F5351">
        <w:rPr>
          <w:rFonts w:ascii="Calibri" w:eastAsia="EUAlbertina" w:hAnsi="Calibri" w:cs="EUAlbertina"/>
          <w:lang w:val="en-GB"/>
        </w:rPr>
        <w:t xml:space="preserve"> To officially start up the project “Co-partners in development” implemented by      VIS – </w:t>
      </w:r>
      <w:r w:rsidRPr="000F5351">
        <w:rPr>
          <w:rFonts w:ascii="Calibri" w:eastAsia="EUAlbertina" w:hAnsi="Calibri" w:cs="EUAlbertina"/>
          <w:i/>
          <w:lang w:val="en-GB"/>
        </w:rPr>
        <w:t>Volontariato Internazionale per lo Sviluppo</w:t>
      </w:r>
      <w:r w:rsidRPr="000F5351">
        <w:rPr>
          <w:rFonts w:ascii="Calibri" w:eastAsia="EUAlbertina" w:hAnsi="Calibri" w:cs="EUAlbertina"/>
          <w:lang w:val="en-GB"/>
        </w:rPr>
        <w:t>, and co-funded by the European Commission; The project, officially presented to the Provincials in Rome last 15th May 2014, will involve as partners</w:t>
      </w:r>
      <w:r>
        <w:rPr>
          <w:rFonts w:ascii="Calibri" w:eastAsia="EUAlbertina" w:hAnsi="Calibri" w:cs="EUAlbertina"/>
          <w:lang w:val="en-GB"/>
        </w:rPr>
        <w:t>, among the others,</w:t>
      </w:r>
      <w:r w:rsidRPr="000F5351">
        <w:rPr>
          <w:rFonts w:ascii="Calibri" w:eastAsia="EUAlbertina" w:hAnsi="Calibri" w:cs="EUAlbertina"/>
          <w:lang w:val="en-GB"/>
        </w:rPr>
        <w:t xml:space="preserve"> the salesian PDOs of 14 Salesian Provinces (12 in Africa/Madagascar and 2 in the Caribbean Co</w:t>
      </w:r>
      <w:r>
        <w:rPr>
          <w:rFonts w:ascii="Calibri" w:eastAsia="EUAlbertina" w:hAnsi="Calibri" w:cs="EUAlbertina"/>
          <w:lang w:val="en-GB"/>
        </w:rPr>
        <w:t>untries) and the NGOs of the DBN - Don Bosco Network, and will aim in the nex</w:t>
      </w:r>
      <w:r w:rsidRPr="000F5351">
        <w:rPr>
          <w:rFonts w:ascii="Calibri" w:eastAsia="EUAlbertina" w:hAnsi="Calibri" w:cs="EUAlbertina"/>
          <w:lang w:val="en-GB"/>
        </w:rPr>
        <w:t xml:space="preserve">t 4 years to develop and implement a comprehensive capacity building plan of the </w:t>
      </w:r>
      <w:r w:rsidRPr="000F5351">
        <w:rPr>
          <w:rFonts w:ascii="Calibri" w:eastAsia="EUAlbertina" w:hAnsi="Calibri" w:cs="EUAlbertina"/>
          <w:b/>
          <w:lang w:val="en-GB"/>
        </w:rPr>
        <w:t>salesian PDOs</w:t>
      </w:r>
      <w:r w:rsidRPr="000F5351">
        <w:rPr>
          <w:rFonts w:ascii="Calibri" w:eastAsia="EUAlbertina" w:hAnsi="Calibri" w:cs="EUAlbertina"/>
          <w:lang w:val="en-GB"/>
        </w:rPr>
        <w:t xml:space="preserve"> </w:t>
      </w:r>
      <w:r w:rsidRPr="000F5351">
        <w:rPr>
          <w:rFonts w:ascii="Calibri" w:eastAsia="EUAlbertina" w:hAnsi="Calibri" w:cs="EUAlbertina"/>
          <w:b/>
          <w:lang w:val="en-GB"/>
        </w:rPr>
        <w:t xml:space="preserve"> </w:t>
      </w:r>
      <w:r w:rsidRPr="000F5351">
        <w:rPr>
          <w:rFonts w:ascii="Calibri" w:eastAsia="EUAlbertina" w:hAnsi="Calibri" w:cs="EUAlbertina"/>
          <w:b/>
          <w:i/>
          <w:lang w:val="en-GB"/>
        </w:rPr>
        <w:t>(Planning and Development Office</w:t>
      </w:r>
      <w:r w:rsidRPr="000F5351">
        <w:rPr>
          <w:rFonts w:ascii="Calibri" w:eastAsia="EUAlbertina" w:hAnsi="Calibri" w:cs="EUAlbertina"/>
          <w:b/>
          <w:lang w:val="en-GB"/>
        </w:rPr>
        <w:t xml:space="preserve">), </w:t>
      </w:r>
      <w:r w:rsidRPr="00007E95">
        <w:rPr>
          <w:rFonts w:ascii="Calibri" w:eastAsia="EUAlbertina" w:hAnsi="Calibri" w:cs="EUAlbertina"/>
          <w:lang w:val="en-GB"/>
        </w:rPr>
        <w:t xml:space="preserve">in line with the conclusions  of the </w:t>
      </w:r>
      <w:r w:rsidRPr="00007E95">
        <w:rPr>
          <w:rFonts w:ascii="Calibri" w:eastAsia="EUAlbertina" w:hAnsi="Calibri" w:cs="EUAlbertina"/>
          <w:b/>
          <w:lang w:val="en-GB"/>
        </w:rPr>
        <w:t>international seminar of the PDOs</w:t>
      </w:r>
      <w:r w:rsidRPr="00007E95">
        <w:rPr>
          <w:rFonts w:ascii="Calibri" w:eastAsia="EUAlbertina" w:hAnsi="Calibri" w:cs="EUAlbertina"/>
          <w:lang w:val="en-GB"/>
        </w:rPr>
        <w:t xml:space="preserve"> held in </w:t>
      </w:r>
      <w:r w:rsidRPr="000F5351">
        <w:rPr>
          <w:rFonts w:ascii="Calibri" w:eastAsia="EUAlbertina" w:hAnsi="Calibri" w:cs="EUAlbertina"/>
          <w:lang w:val="en-GB"/>
        </w:rPr>
        <w:t xml:space="preserve">Hyderabad in 2011, and following the expectations of the strategy detailed by the </w:t>
      </w:r>
      <w:r w:rsidRPr="000F5351">
        <w:rPr>
          <w:rFonts w:ascii="Calibri" w:eastAsia="EUAlbertina" w:hAnsi="Calibri" w:cs="EUAlbertina"/>
          <w:b/>
          <w:lang w:val="en-GB"/>
        </w:rPr>
        <w:t>Road Map 2015</w:t>
      </w:r>
      <w:r w:rsidRPr="000F5351">
        <w:rPr>
          <w:rFonts w:ascii="Calibri" w:eastAsia="EUAlbertina" w:hAnsi="Calibri" w:cs="EUAlbertina"/>
          <w:lang w:val="en-GB"/>
        </w:rPr>
        <w:t xml:space="preserve"> for the strengthening of the salesian PDOs. </w:t>
      </w:r>
    </w:p>
    <w:p w:rsidR="00363741" w:rsidRPr="000F5351" w:rsidRDefault="00363741" w:rsidP="00363741">
      <w:pPr>
        <w:ind w:left="284"/>
        <w:jc w:val="both"/>
        <w:rPr>
          <w:rFonts w:ascii="Calibri" w:eastAsia="EUAlbertina" w:hAnsi="Calibri" w:cs="EUAlbertina"/>
          <w:lang w:val="en-GB"/>
        </w:rPr>
      </w:pPr>
      <w:r w:rsidRPr="000F5351">
        <w:rPr>
          <w:rFonts w:ascii="Calibri" w:eastAsia="EUAlbertina" w:hAnsi="Calibri" w:cs="EUAlbertina"/>
          <w:b/>
          <w:lang w:val="en-GB"/>
        </w:rPr>
        <w:t xml:space="preserve">Beneficiaries: </w:t>
      </w:r>
      <w:r w:rsidRPr="000F5351">
        <w:rPr>
          <w:rFonts w:ascii="Calibri" w:eastAsia="EUAlbertina" w:hAnsi="Calibri" w:cs="EUAlbertina"/>
          <w:lang w:val="en-GB"/>
        </w:rPr>
        <w:t>the beneficiaries of the meeting are the Responsible/Directors/Coordinators of the PDOs involved in each Province</w:t>
      </w:r>
      <w:r>
        <w:rPr>
          <w:rFonts w:ascii="Calibri" w:eastAsia="EUAlbertina" w:hAnsi="Calibri" w:cs="EUAlbertina"/>
          <w:lang w:val="en-GB"/>
        </w:rPr>
        <w:t>,</w:t>
      </w:r>
      <w:r w:rsidRPr="000F5351">
        <w:rPr>
          <w:rFonts w:ascii="Calibri" w:eastAsia="EUAlbertina" w:hAnsi="Calibri" w:cs="EUAlbertina"/>
          <w:lang w:val="en-GB"/>
        </w:rPr>
        <w:t xml:space="preserve"> wh</w:t>
      </w:r>
      <w:r>
        <w:rPr>
          <w:rFonts w:ascii="Calibri" w:eastAsia="EUAlbertina" w:hAnsi="Calibri" w:cs="EUAlbertina"/>
          <w:lang w:val="en-GB"/>
        </w:rPr>
        <w:t>o</w:t>
      </w:r>
      <w:r w:rsidRPr="000F5351">
        <w:rPr>
          <w:rFonts w:ascii="Calibri" w:eastAsia="EUAlbertina" w:hAnsi="Calibri" w:cs="EUAlbertina"/>
          <w:lang w:val="en-GB"/>
        </w:rPr>
        <w:t xml:space="preserve"> will be in charge to coordinate the project activities dealing with their PDOs for the next 4 years.</w:t>
      </w:r>
    </w:p>
    <w:p w:rsidR="00363741" w:rsidRPr="000F5351" w:rsidRDefault="00363741" w:rsidP="00363741">
      <w:pPr>
        <w:ind w:left="284" w:hanging="284"/>
        <w:jc w:val="both"/>
        <w:rPr>
          <w:rFonts w:ascii="Calibri" w:eastAsia="EUAlbertina" w:hAnsi="Calibri" w:cs="EUAlbertina"/>
          <w:lang w:val="en-GB"/>
        </w:rPr>
      </w:pPr>
    </w:p>
    <w:p w:rsidR="00363741" w:rsidRPr="000F5351" w:rsidRDefault="00363741" w:rsidP="00363741">
      <w:pPr>
        <w:numPr>
          <w:ilvl w:val="0"/>
          <w:numId w:val="1"/>
        </w:numPr>
        <w:spacing w:after="120"/>
        <w:ind w:left="284" w:hanging="284"/>
        <w:jc w:val="both"/>
        <w:rPr>
          <w:rFonts w:ascii="Calibri" w:eastAsia="EUAlbertina" w:hAnsi="Calibri" w:cs="EUAlbertina"/>
          <w:b/>
          <w:u w:val="single"/>
          <w:lang w:val="en-GB"/>
        </w:rPr>
      </w:pPr>
      <w:r w:rsidRPr="000F5351">
        <w:rPr>
          <w:rFonts w:ascii="Calibri" w:eastAsia="EUAlbertina" w:hAnsi="Calibri" w:cs="EUAlbertina"/>
          <w:b/>
          <w:u w:val="single"/>
          <w:lang w:val="en-GB"/>
        </w:rPr>
        <w:t>BTA – Bosco Tech Africa</w:t>
      </w:r>
    </w:p>
    <w:p w:rsidR="00363741" w:rsidRPr="000F5351" w:rsidRDefault="00363741" w:rsidP="00363741">
      <w:pPr>
        <w:ind w:left="284"/>
        <w:jc w:val="both"/>
        <w:rPr>
          <w:rFonts w:ascii="Calibri" w:eastAsia="EUAlbertina" w:hAnsi="Calibri" w:cs="EUAlbertina"/>
          <w:lang w:val="en-GB"/>
        </w:rPr>
      </w:pPr>
      <w:r w:rsidRPr="000F5351">
        <w:rPr>
          <w:rFonts w:ascii="Calibri" w:eastAsia="EUAlbertina" w:hAnsi="Calibri" w:cs="EUAlbertina"/>
          <w:b/>
          <w:lang w:val="en-GB"/>
        </w:rPr>
        <w:t>Objective:</w:t>
      </w:r>
      <w:r w:rsidRPr="000F5351">
        <w:rPr>
          <w:rFonts w:ascii="Calibri" w:eastAsia="EUAlbertina" w:hAnsi="Calibri" w:cs="EUAlbertina"/>
          <w:lang w:val="en-GB"/>
        </w:rPr>
        <w:t xml:space="preserve"> To define the operative strategy leading to the formal establishment of the </w:t>
      </w:r>
      <w:r w:rsidRPr="000F5351">
        <w:rPr>
          <w:rFonts w:ascii="Calibri" w:eastAsia="EUAlbertina" w:hAnsi="Calibri" w:cs="EUAlbertina"/>
          <w:b/>
          <w:lang w:val="en-GB"/>
        </w:rPr>
        <w:t>BTA – Bosco Tech Africa,</w:t>
      </w:r>
      <w:r w:rsidRPr="000F5351">
        <w:rPr>
          <w:rFonts w:ascii="Calibri" w:eastAsia="EUAlbertina" w:hAnsi="Calibri" w:cs="EUAlbertina"/>
          <w:lang w:val="en-GB"/>
        </w:rPr>
        <w:t xml:space="preserve"> the upcoming salesian network of the salesian TVET (Technical and vocational education and training)</w:t>
      </w:r>
      <w:r>
        <w:rPr>
          <w:rFonts w:ascii="Calibri" w:eastAsia="EUAlbertina" w:hAnsi="Calibri" w:cs="EUAlbertina"/>
          <w:lang w:val="en-GB"/>
        </w:rPr>
        <w:t xml:space="preserve"> </w:t>
      </w:r>
      <w:r w:rsidRPr="000F5351">
        <w:rPr>
          <w:rFonts w:ascii="Calibri" w:eastAsia="EUAlbertina" w:hAnsi="Calibri" w:cs="EUAlbertina"/>
          <w:lang w:val="en-GB"/>
        </w:rPr>
        <w:t>Centres of the Africa/Madagascar Region. The meeting will be held following the conclusion of the first operative project strategy (BTA short term strategy), whose results, presented to all the Provincials in Rome last 5th of April 2014, will be further deepened during the meeting</w:t>
      </w:r>
      <w:r>
        <w:rPr>
          <w:rFonts w:ascii="Calibri" w:eastAsia="EUAlbertina" w:hAnsi="Calibri" w:cs="EUAlbertina"/>
          <w:lang w:val="en-GB"/>
        </w:rPr>
        <w:t>,</w:t>
      </w:r>
      <w:r w:rsidRPr="000F5351">
        <w:rPr>
          <w:rFonts w:ascii="Calibri" w:eastAsia="EUAlbertina" w:hAnsi="Calibri" w:cs="EUAlbertina"/>
          <w:lang w:val="en-GB"/>
        </w:rPr>
        <w:t xml:space="preserve"> and will represent the background analysis needed to define the steps ahead leading to the upcoming formal establishment of the BTA network.</w:t>
      </w:r>
    </w:p>
    <w:p w:rsidR="00363741" w:rsidRPr="000F5351" w:rsidRDefault="00363741" w:rsidP="00363741">
      <w:pPr>
        <w:ind w:left="284"/>
        <w:jc w:val="both"/>
        <w:rPr>
          <w:rFonts w:ascii="Calibri" w:eastAsia="EUAlbertina" w:hAnsi="Calibri" w:cs="EUAlbertina"/>
          <w:lang w:val="en-GB"/>
        </w:rPr>
      </w:pPr>
      <w:r w:rsidRPr="000F5351">
        <w:rPr>
          <w:rFonts w:ascii="Calibri" w:eastAsia="EUAlbertina" w:hAnsi="Calibri" w:cs="EUAlbertina"/>
          <w:b/>
          <w:lang w:val="en-GB"/>
        </w:rPr>
        <w:t>Beneficiaries:</w:t>
      </w:r>
      <w:r w:rsidRPr="000F5351">
        <w:rPr>
          <w:rFonts w:ascii="Calibri" w:eastAsia="EUAlbertina" w:hAnsi="Calibri" w:cs="EUAlbertina"/>
          <w:lang w:val="en-GB"/>
        </w:rPr>
        <w:t xml:space="preserve"> the beneficiaries of the meeting are the </w:t>
      </w:r>
      <w:r w:rsidRPr="000F5351">
        <w:rPr>
          <w:rFonts w:ascii="Calibri" w:eastAsia="Calibri" w:hAnsi="Calibri" w:cs="Calibri"/>
          <w:b/>
          <w:lang w:val="en-GB"/>
        </w:rPr>
        <w:t xml:space="preserve">TVET Responsible of your Province, </w:t>
      </w:r>
      <w:r w:rsidRPr="000F5351">
        <w:rPr>
          <w:rFonts w:ascii="Calibri" w:eastAsia="Calibri" w:hAnsi="Calibri" w:cs="Calibri"/>
          <w:lang w:val="en-GB"/>
        </w:rPr>
        <w:t xml:space="preserve">(preferably the same responsible who was and will be in charge for the BTA initiative), who you already nominated last year to cooperate with the two external consultants </w:t>
      </w:r>
      <w:r>
        <w:rPr>
          <w:rFonts w:ascii="Calibri" w:eastAsia="Calibri" w:hAnsi="Calibri" w:cs="Calibri"/>
          <w:lang w:val="en-GB"/>
        </w:rPr>
        <w:t>for</w:t>
      </w:r>
      <w:r w:rsidRPr="000F5351">
        <w:rPr>
          <w:rFonts w:ascii="Calibri" w:eastAsia="Calibri" w:hAnsi="Calibri" w:cs="Calibri"/>
          <w:lang w:val="en-GB"/>
        </w:rPr>
        <w:t xml:space="preserve"> the first operative steps of the project, that is the assessment of the state of the art and the analysis of the training offers delivered by the  TVET Centres of your Province. </w:t>
      </w:r>
    </w:p>
    <w:p w:rsidR="0080249A" w:rsidRDefault="0080249A" w:rsidP="00363741">
      <w:pPr>
        <w:jc w:val="both"/>
        <w:rPr>
          <w:rFonts w:ascii="Calibri" w:eastAsia="Calibri" w:hAnsi="Calibri" w:cs="Calibri"/>
          <w:lang w:val="en-GB"/>
        </w:rPr>
      </w:pPr>
    </w:p>
    <w:p w:rsidR="0080249A" w:rsidRPr="000F5351" w:rsidRDefault="0080249A" w:rsidP="0080249A">
      <w:pPr>
        <w:jc w:val="both"/>
        <w:rPr>
          <w:rFonts w:ascii="Calibri" w:eastAsia="Calibri" w:hAnsi="Calibri" w:cs="Calibri"/>
          <w:lang w:val="en-GB"/>
        </w:rPr>
      </w:pPr>
      <w:r>
        <w:rPr>
          <w:rFonts w:ascii="Calibri" w:eastAsia="Calibri" w:hAnsi="Calibri" w:cs="Calibri"/>
          <w:lang w:val="en-GB"/>
        </w:rPr>
        <w:t xml:space="preserve">Please find attached the </w:t>
      </w:r>
      <w:r w:rsidR="00363741">
        <w:rPr>
          <w:rFonts w:ascii="Calibri" w:eastAsia="Calibri" w:hAnsi="Calibri" w:cs="Calibri"/>
          <w:lang w:val="en-GB"/>
        </w:rPr>
        <w:t>draft programme of the meeting, further to the list of participants.</w:t>
      </w:r>
    </w:p>
    <w:p w:rsidR="00363741" w:rsidRPr="00363741" w:rsidRDefault="00363741">
      <w:pPr>
        <w:rPr>
          <w:rFonts w:ascii="Calibri" w:eastAsia="Calibri" w:hAnsi="Calibri" w:cs="Calibri"/>
          <w:lang w:val="en-GB"/>
        </w:rPr>
      </w:pPr>
    </w:p>
    <w:p w:rsidR="008E1D9A" w:rsidRPr="002D2AED" w:rsidRDefault="00CB6EDA">
      <w:pPr>
        <w:rPr>
          <w:rFonts w:ascii="Calibri" w:eastAsia="Calibri" w:hAnsi="Calibri" w:cs="Calibri"/>
        </w:rPr>
      </w:pPr>
      <w:r>
        <w:rPr>
          <w:rFonts w:ascii="Calibri" w:eastAsia="Calibri" w:hAnsi="Calibri" w:cs="Calibri"/>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4932045</wp:posOffset>
                </wp:positionH>
                <wp:positionV relativeFrom="paragraph">
                  <wp:posOffset>3560445</wp:posOffset>
                </wp:positionV>
                <wp:extent cx="1714500" cy="1257300"/>
                <wp:effectExtent l="0" t="0" r="0" b="0"/>
                <wp:wrapThrough wrapText="bothSides">
                  <wp:wrapPolygon edited="0">
                    <wp:start x="0" y="0"/>
                    <wp:lineTo x="0" y="21273"/>
                    <wp:lineTo x="21360" y="21273"/>
                    <wp:lineTo x="21360" y="0"/>
                    <wp:lineTo x="0" y="0"/>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AF1" w:rsidRDefault="00C20AF1" w:rsidP="00262B75">
                            <w:pPr>
                              <w:jc w:val="center"/>
                              <w:rPr>
                                <w:rFonts w:ascii="Helvetica" w:hAnsi="Helvetica"/>
                                <w:color w:val="000080"/>
                                <w:sz w:val="20"/>
                              </w:rPr>
                            </w:pPr>
                          </w:p>
                          <w:p w:rsidR="00C20AF1" w:rsidRPr="007E4D61" w:rsidRDefault="00C20AF1">
                            <w:pPr>
                              <w:rPr>
                                <w:rFonts w:ascii="Helvetica" w:hAnsi="Helvetica"/>
                                <w:color w:val="000080"/>
                                <w:sz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8.35pt;margin-top:280.35pt;width:13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" filled="f" stroked="f">
                <v:textbox inset="1mm,,0">
                  <w:txbxContent>
                    <w:p w:rsidR="00C20AF1" w:rsidRDefault="00C20AF1" w:rsidP="00262B75">
                      <w:pPr>
                        <w:jc w:val="center"/>
                        <w:rPr>
                          <w:rFonts w:ascii="Helvetica" w:hAnsi="Helvetica"/>
                          <w:color w:val="000080"/>
                          <w:sz w:val="20"/>
                        </w:rPr>
                      </w:pPr>
                    </w:p>
                    <w:p w:rsidR="00C20AF1" w:rsidRPr="007E4D61" w:rsidRDefault="00C20AF1">
                      <w:pPr>
                        <w:rPr>
                          <w:rFonts w:ascii="Helvetica" w:hAnsi="Helvetica"/>
                          <w:color w:val="000080"/>
                          <w:sz w:val="20"/>
                        </w:rPr>
                      </w:pPr>
                    </w:p>
                  </w:txbxContent>
                </v:textbox>
                <w10:wrap type="through"/>
              </v:shape>
            </w:pict>
          </mc:Fallback>
        </mc:AlternateContent>
      </w:r>
      <w:r w:rsidR="0080249A" w:rsidRPr="002D2AED">
        <w:rPr>
          <w:rFonts w:ascii="Calibri" w:eastAsia="Calibri" w:hAnsi="Calibri" w:cs="Calibri"/>
        </w:rPr>
        <w:t>Kind</w:t>
      </w:r>
      <w:r w:rsidR="00363741">
        <w:rPr>
          <w:rFonts w:ascii="Calibri" w:eastAsia="Calibri" w:hAnsi="Calibri" w:cs="Calibri"/>
        </w:rPr>
        <w:t xml:space="preserve"> </w:t>
      </w:r>
      <w:r w:rsidR="0080249A" w:rsidRPr="002D2AED">
        <w:rPr>
          <w:rFonts w:ascii="Calibri" w:eastAsia="Calibri" w:hAnsi="Calibri" w:cs="Calibri"/>
        </w:rPr>
        <w:t>Regards,</w:t>
      </w:r>
    </w:p>
    <w:p w:rsidR="0080249A" w:rsidRPr="002D2AED" w:rsidRDefault="0080249A">
      <w:pPr>
        <w:rPr>
          <w:rFonts w:ascii="Calibri" w:eastAsia="Calibri" w:hAnsi="Calibri" w:cs="Calibri"/>
        </w:rPr>
      </w:pPr>
      <w:r w:rsidRPr="002D2AED">
        <w:rPr>
          <w:rFonts w:ascii="Calibri" w:eastAsia="Calibri" w:hAnsi="Calibri" w:cs="Calibri"/>
        </w:rPr>
        <w:t>VIS – Volontariato Internazionale per lo Sviluppo</w:t>
      </w:r>
    </w:p>
    <w:p w:rsidR="0080249A" w:rsidRPr="002D2AED" w:rsidRDefault="0080249A">
      <w:pPr>
        <w:rPr>
          <w:rFonts w:ascii="Calibri" w:eastAsia="Calibri" w:hAnsi="Calibri" w:cs="Calibri"/>
        </w:rPr>
      </w:pPr>
    </w:p>
    <w:p w:rsidR="0080249A" w:rsidRPr="002D2AED" w:rsidRDefault="0080249A">
      <w:pPr>
        <w:rPr>
          <w:rFonts w:ascii="Calibri" w:eastAsia="Calibri" w:hAnsi="Calibri" w:cs="Calibri"/>
        </w:rPr>
      </w:pPr>
    </w:p>
    <w:p w:rsidR="0080249A" w:rsidRPr="002D2AED" w:rsidRDefault="0080249A">
      <w:pPr>
        <w:rPr>
          <w:rFonts w:ascii="Calibri" w:eastAsia="Calibri" w:hAnsi="Calibri" w:cs="Calibri"/>
        </w:rPr>
      </w:pPr>
    </w:p>
    <w:p w:rsidR="00CD46A8" w:rsidRPr="002D2AED" w:rsidRDefault="00CD46A8">
      <w:pPr>
        <w:rPr>
          <w:rFonts w:ascii="Calibri" w:eastAsia="Calibri" w:hAnsi="Calibri" w:cs="Calibri"/>
        </w:rPr>
        <w:sectPr w:rsidR="00CD46A8" w:rsidRPr="002D2AED" w:rsidSect="0080249A">
          <w:headerReference w:type="default" r:id="rId10"/>
          <w:footerReference w:type="default" r:id="rId11"/>
          <w:pgSz w:w="11900" w:h="16840"/>
          <w:pgMar w:top="1678" w:right="1134" w:bottom="1134" w:left="851" w:header="709" w:footer="709" w:gutter="0"/>
          <w:cols w:space="708"/>
          <w:docGrid w:linePitch="360"/>
        </w:sect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820"/>
        <w:gridCol w:w="1275"/>
        <w:gridCol w:w="7088"/>
        <w:gridCol w:w="1559"/>
      </w:tblGrid>
      <w:tr w:rsidR="00CD46A8" w:rsidRPr="002F45DB" w:rsidTr="00A2504D">
        <w:tc>
          <w:tcPr>
            <w:tcW w:w="15593" w:type="dxa"/>
            <w:gridSpan w:val="5"/>
            <w:tcBorders>
              <w:top w:val="single" w:sz="12" w:space="0" w:color="auto"/>
              <w:left w:val="single" w:sz="12" w:space="0" w:color="auto"/>
              <w:bottom w:val="single" w:sz="12" w:space="0" w:color="auto"/>
              <w:right w:val="single" w:sz="12" w:space="0" w:color="auto"/>
            </w:tcBorders>
            <w:vAlign w:val="center"/>
          </w:tcPr>
          <w:p w:rsidR="00CD46A8" w:rsidRPr="00533A78" w:rsidRDefault="00CD46A8" w:rsidP="00A2504D">
            <w:pPr>
              <w:jc w:val="center"/>
              <w:rPr>
                <w:b/>
                <w:lang w:val="en-GB"/>
              </w:rPr>
            </w:pPr>
            <w:r w:rsidRPr="00533A78">
              <w:rPr>
                <w:b/>
                <w:lang w:val="en-GB"/>
              </w:rPr>
              <w:lastRenderedPageBreak/>
              <w:t>EU Project “co-partners in development”</w:t>
            </w:r>
            <w:r>
              <w:rPr>
                <w:b/>
                <w:lang w:val="en-GB"/>
              </w:rPr>
              <w:t>,</w:t>
            </w:r>
            <w:r w:rsidR="00731DB9">
              <w:rPr>
                <w:b/>
                <w:lang w:val="en-GB"/>
              </w:rPr>
              <w:t xml:space="preserve"> </w:t>
            </w:r>
            <w:r w:rsidRPr="00CD46A8">
              <w:rPr>
                <w:b/>
                <w:lang w:val="en-GB"/>
              </w:rPr>
              <w:t xml:space="preserve">Grant Contract DCI – NSAPVD/2013/287-010 </w:t>
            </w:r>
            <w:r w:rsidRPr="00533A78">
              <w:rPr>
                <w:b/>
                <w:lang w:val="en-GB"/>
              </w:rPr>
              <w:t xml:space="preserve">– ACP Salesian PDOs’ capacity building – </w:t>
            </w:r>
          </w:p>
          <w:p w:rsidR="00CD46A8" w:rsidRPr="00533A78" w:rsidRDefault="00CD46A8" w:rsidP="00A2504D">
            <w:pPr>
              <w:jc w:val="center"/>
              <w:rPr>
                <w:b/>
                <w:sz w:val="20"/>
                <w:szCs w:val="20"/>
                <w:lang w:val="en-GB"/>
              </w:rPr>
            </w:pPr>
            <w:r w:rsidRPr="00533A78">
              <w:rPr>
                <w:b/>
                <w:sz w:val="20"/>
                <w:szCs w:val="20"/>
                <w:lang w:val="en-GB"/>
              </w:rPr>
              <w:t xml:space="preserve">Draft program of the Kick-off meeting in </w:t>
            </w:r>
            <w:smartTag w:uri="urn:schemas-microsoft-com:office:smarttags" w:element="place">
              <w:smartTag w:uri="urn:schemas-microsoft-com:office:smarttags" w:element="country-region">
                <w:r w:rsidRPr="00533A78">
                  <w:rPr>
                    <w:b/>
                    <w:sz w:val="20"/>
                    <w:szCs w:val="20"/>
                    <w:lang w:val="en-GB"/>
                  </w:rPr>
                  <w:t>Kenya</w:t>
                </w:r>
              </w:smartTag>
            </w:smartTag>
            <w:r w:rsidRPr="00533A78">
              <w:rPr>
                <w:b/>
                <w:sz w:val="20"/>
                <w:szCs w:val="20"/>
                <w:lang w:val="en-GB"/>
              </w:rPr>
              <w:t xml:space="preserve"> – </w:t>
            </w:r>
            <w:smartTag w:uri="urn:schemas-microsoft-com:office:smarttags" w:element="place">
              <w:smartTag w:uri="urn:schemas-microsoft-com:office:smarttags" w:element="City">
                <w:r w:rsidRPr="00533A78">
                  <w:rPr>
                    <w:b/>
                    <w:sz w:val="20"/>
                    <w:szCs w:val="20"/>
                    <w:lang w:val="en-GB"/>
                  </w:rPr>
                  <w:t>Nairobi</w:t>
                </w:r>
              </w:smartTag>
            </w:smartTag>
            <w:r w:rsidRPr="00533A78">
              <w:rPr>
                <w:b/>
                <w:sz w:val="20"/>
                <w:szCs w:val="20"/>
                <w:lang w:val="en-GB"/>
              </w:rPr>
              <w:t xml:space="preserve"> 14-18 July 2014  </w:t>
            </w:r>
          </w:p>
        </w:tc>
      </w:tr>
      <w:tr w:rsidR="00CD46A8" w:rsidRPr="00533A78" w:rsidTr="00A2504D">
        <w:tc>
          <w:tcPr>
            <w:tcW w:w="851" w:type="dxa"/>
            <w:tcBorders>
              <w:top w:val="single" w:sz="12" w:space="0" w:color="auto"/>
            </w:tcBorders>
            <w:vAlign w:val="center"/>
          </w:tcPr>
          <w:p w:rsidR="00CD46A8" w:rsidRPr="00154EC6" w:rsidRDefault="00CD46A8" w:rsidP="00A2504D">
            <w:pPr>
              <w:jc w:val="center"/>
              <w:rPr>
                <w:b/>
                <w:sz w:val="18"/>
                <w:szCs w:val="18"/>
                <w:lang w:val="en-GB"/>
              </w:rPr>
            </w:pPr>
            <w:r w:rsidRPr="00154EC6">
              <w:rPr>
                <w:b/>
                <w:sz w:val="18"/>
                <w:szCs w:val="18"/>
                <w:lang w:val="en-GB"/>
              </w:rPr>
              <w:t>Days</w:t>
            </w:r>
          </w:p>
        </w:tc>
        <w:tc>
          <w:tcPr>
            <w:tcW w:w="14742" w:type="dxa"/>
            <w:gridSpan w:val="4"/>
            <w:tcBorders>
              <w:top w:val="single" w:sz="12" w:space="0" w:color="auto"/>
            </w:tcBorders>
            <w:vAlign w:val="center"/>
          </w:tcPr>
          <w:p w:rsidR="00CD46A8" w:rsidRPr="00154EC6" w:rsidRDefault="00CD46A8" w:rsidP="00A2504D">
            <w:pPr>
              <w:jc w:val="center"/>
              <w:rPr>
                <w:b/>
                <w:sz w:val="18"/>
                <w:szCs w:val="18"/>
                <w:lang w:val="en-GB"/>
              </w:rPr>
            </w:pPr>
            <w:r w:rsidRPr="00154EC6">
              <w:rPr>
                <w:b/>
                <w:sz w:val="18"/>
                <w:szCs w:val="18"/>
                <w:lang w:val="en-GB"/>
              </w:rPr>
              <w:t>Activities and participants</w:t>
            </w:r>
          </w:p>
        </w:tc>
      </w:tr>
      <w:tr w:rsidR="00CD46A8" w:rsidRPr="00533A78" w:rsidTr="00A2504D">
        <w:tc>
          <w:tcPr>
            <w:tcW w:w="851" w:type="dxa"/>
            <w:vAlign w:val="center"/>
          </w:tcPr>
          <w:p w:rsidR="00CD46A8" w:rsidRPr="00154EC6" w:rsidRDefault="00CD46A8" w:rsidP="00A2504D">
            <w:pPr>
              <w:jc w:val="center"/>
              <w:rPr>
                <w:b/>
                <w:sz w:val="18"/>
                <w:szCs w:val="18"/>
                <w:lang w:val="en-GB"/>
              </w:rPr>
            </w:pPr>
          </w:p>
        </w:tc>
        <w:tc>
          <w:tcPr>
            <w:tcW w:w="6095" w:type="dxa"/>
            <w:gridSpan w:val="2"/>
            <w:vAlign w:val="center"/>
          </w:tcPr>
          <w:p w:rsidR="00CD46A8" w:rsidRPr="00154EC6" w:rsidRDefault="00CD46A8" w:rsidP="00A2504D">
            <w:pPr>
              <w:jc w:val="center"/>
              <w:rPr>
                <w:b/>
                <w:sz w:val="18"/>
                <w:szCs w:val="18"/>
                <w:lang w:val="en-GB"/>
              </w:rPr>
            </w:pPr>
            <w:r w:rsidRPr="00154EC6">
              <w:rPr>
                <w:b/>
                <w:sz w:val="18"/>
                <w:szCs w:val="18"/>
                <w:lang w:val="en-GB"/>
              </w:rPr>
              <w:t xml:space="preserve">Morning Sessions </w:t>
            </w:r>
            <w:r w:rsidRPr="00154EC6">
              <w:rPr>
                <w:sz w:val="18"/>
                <w:szCs w:val="18"/>
              </w:rPr>
              <w:t>Session 1 (09.00 – 10.30); Session 2 (11.00 – 12.30)</w:t>
            </w:r>
          </w:p>
        </w:tc>
        <w:tc>
          <w:tcPr>
            <w:tcW w:w="8647" w:type="dxa"/>
            <w:gridSpan w:val="2"/>
            <w:vAlign w:val="center"/>
          </w:tcPr>
          <w:p w:rsidR="00CD46A8" w:rsidRPr="00154EC6" w:rsidRDefault="00CD46A8" w:rsidP="00A2504D">
            <w:pPr>
              <w:jc w:val="center"/>
              <w:rPr>
                <w:b/>
                <w:sz w:val="18"/>
                <w:szCs w:val="18"/>
                <w:lang w:val="en-GB"/>
              </w:rPr>
            </w:pPr>
            <w:r w:rsidRPr="00154EC6">
              <w:rPr>
                <w:b/>
                <w:sz w:val="18"/>
                <w:szCs w:val="18"/>
                <w:lang w:val="en-GB"/>
              </w:rPr>
              <w:t xml:space="preserve">Afternoon sessions </w:t>
            </w:r>
            <w:r w:rsidRPr="00154EC6">
              <w:rPr>
                <w:sz w:val="18"/>
                <w:szCs w:val="18"/>
              </w:rPr>
              <w:t>Session 3 (15.30 – 17.30); Session 4 (17.30 – 19.00)</w:t>
            </w:r>
          </w:p>
        </w:tc>
      </w:tr>
      <w:tr w:rsidR="00CD46A8" w:rsidRPr="00533A78" w:rsidTr="00A2504D">
        <w:tc>
          <w:tcPr>
            <w:tcW w:w="851" w:type="dxa"/>
            <w:vAlign w:val="center"/>
          </w:tcPr>
          <w:p w:rsidR="00CD46A8" w:rsidRPr="00154EC6" w:rsidRDefault="00CD46A8" w:rsidP="00A2504D">
            <w:pPr>
              <w:jc w:val="center"/>
              <w:rPr>
                <w:b/>
                <w:sz w:val="18"/>
                <w:szCs w:val="18"/>
                <w:lang w:val="en-GB"/>
              </w:rPr>
            </w:pPr>
            <w:r w:rsidRPr="00154EC6">
              <w:rPr>
                <w:b/>
                <w:sz w:val="18"/>
                <w:szCs w:val="18"/>
                <w:lang w:val="en-GB"/>
              </w:rPr>
              <w:t xml:space="preserve">14th </w:t>
            </w:r>
          </w:p>
        </w:tc>
        <w:tc>
          <w:tcPr>
            <w:tcW w:w="14742" w:type="dxa"/>
            <w:gridSpan w:val="4"/>
            <w:vAlign w:val="center"/>
          </w:tcPr>
          <w:p w:rsidR="00CD46A8" w:rsidRPr="00154EC6" w:rsidRDefault="00CD46A8" w:rsidP="00A2504D">
            <w:pPr>
              <w:jc w:val="center"/>
              <w:rPr>
                <w:b/>
                <w:sz w:val="18"/>
                <w:szCs w:val="18"/>
                <w:lang w:val="en-GB"/>
              </w:rPr>
            </w:pPr>
            <w:r w:rsidRPr="00154EC6">
              <w:rPr>
                <w:b/>
                <w:sz w:val="18"/>
                <w:szCs w:val="18"/>
                <w:lang w:val="en-GB"/>
              </w:rPr>
              <w:t>Arrival</w:t>
            </w:r>
          </w:p>
        </w:tc>
      </w:tr>
      <w:tr w:rsidR="00CD46A8" w:rsidRPr="00533A78" w:rsidTr="00A2504D">
        <w:tc>
          <w:tcPr>
            <w:tcW w:w="851" w:type="dxa"/>
            <w:vAlign w:val="center"/>
          </w:tcPr>
          <w:p w:rsidR="00CD46A8" w:rsidRPr="00154EC6" w:rsidRDefault="00CD46A8" w:rsidP="00A2504D">
            <w:pPr>
              <w:jc w:val="center"/>
              <w:rPr>
                <w:b/>
                <w:sz w:val="18"/>
                <w:szCs w:val="18"/>
                <w:lang w:val="en-GB"/>
              </w:rPr>
            </w:pPr>
            <w:r w:rsidRPr="00154EC6">
              <w:rPr>
                <w:b/>
                <w:sz w:val="18"/>
                <w:szCs w:val="18"/>
                <w:lang w:val="en-GB"/>
              </w:rPr>
              <w:t>15th</w:t>
            </w:r>
          </w:p>
        </w:tc>
        <w:tc>
          <w:tcPr>
            <w:tcW w:w="4820" w:type="dxa"/>
            <w:vAlign w:val="center"/>
          </w:tcPr>
          <w:p w:rsidR="00CD46A8" w:rsidRPr="00154EC6" w:rsidRDefault="00CD46A8" w:rsidP="00A2504D">
            <w:pPr>
              <w:jc w:val="center"/>
              <w:rPr>
                <w:sz w:val="18"/>
                <w:szCs w:val="18"/>
                <w:lang w:val="en-GB"/>
              </w:rPr>
            </w:pPr>
            <w:r w:rsidRPr="00154EC6">
              <w:rPr>
                <w:sz w:val="18"/>
                <w:szCs w:val="18"/>
                <w:lang w:val="en-GB"/>
              </w:rPr>
              <w:t>Greetings and introduction to the  program and objectives of the meeting; presentation of the PDO project; presentation of the BTA initiative</w:t>
            </w:r>
          </w:p>
        </w:tc>
        <w:tc>
          <w:tcPr>
            <w:tcW w:w="1275" w:type="dxa"/>
            <w:vAlign w:val="center"/>
          </w:tcPr>
          <w:p w:rsidR="00CD46A8" w:rsidRPr="00154EC6" w:rsidRDefault="00CD46A8" w:rsidP="00A2504D">
            <w:pPr>
              <w:jc w:val="center"/>
              <w:rPr>
                <w:sz w:val="18"/>
                <w:szCs w:val="18"/>
                <w:lang w:val="en-GB"/>
              </w:rPr>
            </w:pPr>
            <w:r w:rsidRPr="00154EC6">
              <w:rPr>
                <w:sz w:val="18"/>
                <w:szCs w:val="18"/>
                <w:lang w:val="en-GB"/>
              </w:rPr>
              <w:t>All participants</w:t>
            </w:r>
          </w:p>
        </w:tc>
        <w:tc>
          <w:tcPr>
            <w:tcW w:w="7088" w:type="dxa"/>
            <w:vAlign w:val="center"/>
          </w:tcPr>
          <w:p w:rsidR="00CD46A8" w:rsidRPr="00154EC6" w:rsidRDefault="00CD46A8" w:rsidP="00A2504D">
            <w:pPr>
              <w:jc w:val="center"/>
              <w:rPr>
                <w:sz w:val="18"/>
                <w:szCs w:val="18"/>
                <w:lang w:val="en-GB"/>
              </w:rPr>
            </w:pPr>
            <w:r w:rsidRPr="00154EC6">
              <w:rPr>
                <w:sz w:val="18"/>
                <w:szCs w:val="18"/>
                <w:lang w:val="en-GB"/>
              </w:rPr>
              <w:t>Presentation of the BTA Report (short term strategy)</w:t>
            </w:r>
          </w:p>
          <w:p w:rsidR="00CD46A8" w:rsidRPr="00154EC6" w:rsidRDefault="00CD46A8" w:rsidP="00A2504D">
            <w:pPr>
              <w:jc w:val="center"/>
              <w:rPr>
                <w:sz w:val="18"/>
                <w:szCs w:val="18"/>
                <w:lang w:val="en-GB"/>
              </w:rPr>
            </w:pPr>
            <w:r w:rsidRPr="00154EC6">
              <w:rPr>
                <w:sz w:val="18"/>
                <w:szCs w:val="18"/>
                <w:lang w:val="en-GB"/>
              </w:rPr>
              <w:t>Session 4: 1° Panel on CapacityBuilding “ Salesian quality VET and employment oriented systems for sustainable development”</w:t>
            </w:r>
          </w:p>
        </w:tc>
        <w:tc>
          <w:tcPr>
            <w:tcW w:w="1559" w:type="dxa"/>
            <w:vAlign w:val="center"/>
          </w:tcPr>
          <w:p w:rsidR="00CD46A8" w:rsidRPr="00154EC6" w:rsidRDefault="00CD46A8" w:rsidP="00A2504D">
            <w:pPr>
              <w:jc w:val="center"/>
              <w:rPr>
                <w:sz w:val="18"/>
                <w:szCs w:val="18"/>
                <w:lang w:val="en-GB"/>
              </w:rPr>
            </w:pPr>
            <w:r w:rsidRPr="00154EC6">
              <w:rPr>
                <w:sz w:val="18"/>
                <w:szCs w:val="18"/>
                <w:lang w:val="en-GB"/>
              </w:rPr>
              <w:t>All participants</w:t>
            </w:r>
          </w:p>
        </w:tc>
      </w:tr>
      <w:tr w:rsidR="00CD46A8" w:rsidRPr="002F45DB" w:rsidTr="00A2504D">
        <w:trPr>
          <w:trHeight w:val="249"/>
        </w:trPr>
        <w:tc>
          <w:tcPr>
            <w:tcW w:w="851" w:type="dxa"/>
            <w:vAlign w:val="center"/>
          </w:tcPr>
          <w:p w:rsidR="00CD46A8" w:rsidRPr="00154EC6" w:rsidRDefault="00CD46A8" w:rsidP="00A2504D">
            <w:pPr>
              <w:jc w:val="both"/>
              <w:rPr>
                <w:b/>
                <w:sz w:val="18"/>
                <w:szCs w:val="18"/>
                <w:lang w:val="en-GB"/>
              </w:rPr>
            </w:pPr>
          </w:p>
        </w:tc>
        <w:tc>
          <w:tcPr>
            <w:tcW w:w="6095" w:type="dxa"/>
            <w:gridSpan w:val="2"/>
            <w:vAlign w:val="center"/>
          </w:tcPr>
          <w:p w:rsidR="00CD46A8" w:rsidRPr="00154EC6" w:rsidRDefault="00CD46A8" w:rsidP="00A2504D">
            <w:pPr>
              <w:jc w:val="both"/>
              <w:rPr>
                <w:sz w:val="18"/>
                <w:szCs w:val="18"/>
                <w:lang w:val="en-GB"/>
              </w:rPr>
            </w:pPr>
            <w:r w:rsidRPr="00154EC6">
              <w:rPr>
                <w:sz w:val="18"/>
                <w:szCs w:val="18"/>
                <w:u w:val="single"/>
                <w:lang w:val="en-GB"/>
              </w:rPr>
              <w:t>Objectives</w:t>
            </w:r>
            <w:r w:rsidRPr="00154EC6">
              <w:rPr>
                <w:sz w:val="18"/>
                <w:szCs w:val="18"/>
                <w:lang w:val="en-GB"/>
              </w:rPr>
              <w:t>: to present the two initiatives (background, rationale and points of contact)</w:t>
            </w:r>
          </w:p>
        </w:tc>
        <w:tc>
          <w:tcPr>
            <w:tcW w:w="8647" w:type="dxa"/>
            <w:gridSpan w:val="2"/>
            <w:vAlign w:val="center"/>
          </w:tcPr>
          <w:p w:rsidR="00CD46A8" w:rsidRPr="00154EC6" w:rsidRDefault="00CD46A8" w:rsidP="00A2504D">
            <w:pPr>
              <w:jc w:val="both"/>
              <w:rPr>
                <w:sz w:val="18"/>
                <w:szCs w:val="18"/>
                <w:lang w:val="en-GB"/>
              </w:rPr>
            </w:pPr>
            <w:r w:rsidRPr="00154EC6">
              <w:rPr>
                <w:sz w:val="18"/>
                <w:szCs w:val="18"/>
                <w:u w:val="single"/>
                <w:lang w:val="en-GB"/>
              </w:rPr>
              <w:t>Objectives</w:t>
            </w:r>
            <w:r w:rsidRPr="00154EC6">
              <w:rPr>
                <w:sz w:val="18"/>
                <w:szCs w:val="18"/>
                <w:lang w:val="en-GB"/>
              </w:rPr>
              <w:t>: to let PDO’s directors know the state of the art of the Salesian VET systems in Africa and, following to the 1st Panel, the importance to develop effective VET strategies in their strategic plans</w:t>
            </w:r>
          </w:p>
        </w:tc>
      </w:tr>
      <w:tr w:rsidR="00CD46A8" w:rsidRPr="00533A78" w:rsidTr="00A2504D">
        <w:trPr>
          <w:trHeight w:val="249"/>
        </w:trPr>
        <w:tc>
          <w:tcPr>
            <w:tcW w:w="851" w:type="dxa"/>
            <w:vMerge w:val="restart"/>
            <w:vAlign w:val="center"/>
          </w:tcPr>
          <w:p w:rsidR="00CD46A8" w:rsidRPr="00154EC6" w:rsidRDefault="00CD46A8" w:rsidP="00A2504D">
            <w:pPr>
              <w:jc w:val="center"/>
              <w:rPr>
                <w:b/>
                <w:sz w:val="18"/>
                <w:szCs w:val="18"/>
                <w:lang w:val="en-GB"/>
              </w:rPr>
            </w:pPr>
            <w:r w:rsidRPr="00154EC6">
              <w:rPr>
                <w:b/>
                <w:sz w:val="18"/>
                <w:szCs w:val="18"/>
                <w:lang w:val="en-GB"/>
              </w:rPr>
              <w:t>16th</w:t>
            </w:r>
          </w:p>
        </w:tc>
        <w:tc>
          <w:tcPr>
            <w:tcW w:w="4820" w:type="dxa"/>
            <w:vMerge w:val="restart"/>
            <w:vAlign w:val="center"/>
          </w:tcPr>
          <w:p w:rsidR="00CD46A8" w:rsidRPr="00154EC6" w:rsidRDefault="00CD46A8" w:rsidP="00A2504D">
            <w:pPr>
              <w:jc w:val="center"/>
              <w:rPr>
                <w:sz w:val="18"/>
                <w:szCs w:val="18"/>
                <w:lang w:val="en-GB"/>
              </w:rPr>
            </w:pPr>
            <w:r w:rsidRPr="00154EC6">
              <w:rPr>
                <w:b/>
                <w:bCs/>
                <w:sz w:val="18"/>
                <w:szCs w:val="18"/>
                <w:lang w:val="en-GB"/>
              </w:rPr>
              <w:t>Session 1: 2° Panel</w:t>
            </w:r>
            <w:r w:rsidRPr="00154EC6">
              <w:rPr>
                <w:sz w:val="18"/>
                <w:szCs w:val="18"/>
                <w:lang w:val="en-GB"/>
              </w:rPr>
              <w:t xml:space="preserve"> “Capacity Building TVET for development”: </w:t>
            </w:r>
            <w:r w:rsidR="00285C2B" w:rsidRPr="00154EC6">
              <w:rPr>
                <w:sz w:val="18"/>
                <w:szCs w:val="18"/>
                <w:lang w:val="en-GB"/>
              </w:rPr>
              <w:t>Salesian partnerships for development: good practices of multi-actor TVET actions</w:t>
            </w:r>
          </w:p>
          <w:p w:rsidR="00CD46A8" w:rsidRPr="00154EC6" w:rsidRDefault="00CD46A8" w:rsidP="00285C2B">
            <w:pPr>
              <w:jc w:val="center"/>
              <w:rPr>
                <w:sz w:val="18"/>
                <w:szCs w:val="18"/>
                <w:lang w:val="en-GB"/>
              </w:rPr>
            </w:pPr>
            <w:r w:rsidRPr="00154EC6">
              <w:rPr>
                <w:b/>
                <w:bCs/>
                <w:sz w:val="18"/>
                <w:szCs w:val="18"/>
                <w:lang w:val="en-GB"/>
              </w:rPr>
              <w:t>Session 2: 3° Panel</w:t>
            </w:r>
            <w:r w:rsidRPr="00154EC6">
              <w:rPr>
                <w:sz w:val="18"/>
                <w:szCs w:val="18"/>
                <w:lang w:val="en-GB"/>
              </w:rPr>
              <w:t xml:space="preserve"> “Capacity Building TVET for development”: </w:t>
            </w:r>
            <w:r w:rsidR="00285C2B" w:rsidRPr="00154EC6">
              <w:rPr>
                <w:sz w:val="18"/>
                <w:szCs w:val="18"/>
                <w:lang w:val="en-GB"/>
              </w:rPr>
              <w:t>the PDO Role (planning and development office) into the co-planning of effective TVET and development strategies</w:t>
            </w:r>
            <w:r w:rsidRPr="00154EC6">
              <w:rPr>
                <w:sz w:val="18"/>
                <w:szCs w:val="18"/>
                <w:lang w:val="en-GB"/>
              </w:rPr>
              <w:t xml:space="preserve"> </w:t>
            </w:r>
          </w:p>
        </w:tc>
        <w:tc>
          <w:tcPr>
            <w:tcW w:w="1275" w:type="dxa"/>
            <w:vMerge w:val="restart"/>
            <w:vAlign w:val="center"/>
          </w:tcPr>
          <w:p w:rsidR="00CD46A8" w:rsidRPr="00154EC6" w:rsidRDefault="00CD46A8" w:rsidP="00A2504D">
            <w:pPr>
              <w:jc w:val="center"/>
              <w:rPr>
                <w:sz w:val="18"/>
                <w:szCs w:val="18"/>
                <w:lang w:val="en-GB"/>
              </w:rPr>
            </w:pPr>
            <w:r w:rsidRPr="00154EC6">
              <w:rPr>
                <w:sz w:val="18"/>
                <w:szCs w:val="18"/>
                <w:lang w:val="en-GB"/>
              </w:rPr>
              <w:t>All participants</w:t>
            </w:r>
          </w:p>
        </w:tc>
        <w:tc>
          <w:tcPr>
            <w:tcW w:w="7088" w:type="dxa"/>
            <w:vAlign w:val="center"/>
          </w:tcPr>
          <w:p w:rsidR="00CD46A8" w:rsidRPr="00154EC6" w:rsidRDefault="00CD46A8" w:rsidP="00A2504D">
            <w:pPr>
              <w:jc w:val="center"/>
              <w:rPr>
                <w:sz w:val="18"/>
                <w:szCs w:val="18"/>
                <w:lang w:val="en-GB"/>
              </w:rPr>
            </w:pPr>
            <w:r w:rsidRPr="00154EC6">
              <w:rPr>
                <w:sz w:val="18"/>
                <w:szCs w:val="18"/>
                <w:lang w:val="en-GB"/>
              </w:rPr>
              <w:t xml:space="preserve">Introduction to the BTA sessions: strengths and opportunities of salesian VET–Building the network and understanding its role and links with Provinces and CIVAM </w:t>
            </w:r>
          </w:p>
        </w:tc>
        <w:tc>
          <w:tcPr>
            <w:tcW w:w="1559" w:type="dxa"/>
            <w:vAlign w:val="center"/>
          </w:tcPr>
          <w:p w:rsidR="00CD46A8" w:rsidRPr="00154EC6" w:rsidRDefault="00CD46A8" w:rsidP="00A2504D">
            <w:pPr>
              <w:jc w:val="center"/>
              <w:rPr>
                <w:sz w:val="18"/>
                <w:szCs w:val="18"/>
                <w:lang w:val="en-GB"/>
              </w:rPr>
            </w:pPr>
            <w:r w:rsidRPr="00154EC6">
              <w:rPr>
                <w:sz w:val="18"/>
                <w:szCs w:val="18"/>
                <w:lang w:val="en-GB"/>
              </w:rPr>
              <w:t>BTA Group</w:t>
            </w:r>
          </w:p>
        </w:tc>
      </w:tr>
      <w:tr w:rsidR="00CD46A8" w:rsidRPr="00533A78" w:rsidTr="00A2504D">
        <w:trPr>
          <w:trHeight w:val="249"/>
        </w:trPr>
        <w:tc>
          <w:tcPr>
            <w:tcW w:w="851" w:type="dxa"/>
            <w:vMerge/>
            <w:vAlign w:val="center"/>
          </w:tcPr>
          <w:p w:rsidR="00CD46A8" w:rsidRPr="00154EC6" w:rsidRDefault="00CD46A8" w:rsidP="00A2504D">
            <w:pPr>
              <w:jc w:val="center"/>
              <w:rPr>
                <w:sz w:val="18"/>
                <w:szCs w:val="18"/>
                <w:lang w:val="en-GB"/>
              </w:rPr>
            </w:pPr>
          </w:p>
        </w:tc>
        <w:tc>
          <w:tcPr>
            <w:tcW w:w="4820" w:type="dxa"/>
            <w:vMerge/>
            <w:vAlign w:val="center"/>
          </w:tcPr>
          <w:p w:rsidR="00CD46A8" w:rsidRPr="00154EC6" w:rsidRDefault="00CD46A8" w:rsidP="00A2504D">
            <w:pPr>
              <w:jc w:val="center"/>
              <w:rPr>
                <w:sz w:val="18"/>
                <w:szCs w:val="18"/>
                <w:lang w:val="en-GB"/>
              </w:rPr>
            </w:pPr>
          </w:p>
        </w:tc>
        <w:tc>
          <w:tcPr>
            <w:tcW w:w="1275" w:type="dxa"/>
            <w:vMerge/>
            <w:vAlign w:val="center"/>
          </w:tcPr>
          <w:p w:rsidR="00CD46A8" w:rsidRPr="00154EC6" w:rsidRDefault="00CD46A8" w:rsidP="00A2504D">
            <w:pPr>
              <w:jc w:val="center"/>
              <w:rPr>
                <w:sz w:val="18"/>
                <w:szCs w:val="18"/>
                <w:lang w:val="en-GB"/>
              </w:rPr>
            </w:pPr>
          </w:p>
        </w:tc>
        <w:tc>
          <w:tcPr>
            <w:tcW w:w="7088" w:type="dxa"/>
            <w:vAlign w:val="center"/>
          </w:tcPr>
          <w:p w:rsidR="00CD46A8" w:rsidRPr="00154EC6" w:rsidRDefault="00CD46A8" w:rsidP="00A2504D">
            <w:pPr>
              <w:jc w:val="center"/>
              <w:rPr>
                <w:sz w:val="18"/>
                <w:szCs w:val="18"/>
                <w:lang w:val="en-GB"/>
              </w:rPr>
            </w:pPr>
            <w:r w:rsidRPr="00154EC6">
              <w:rPr>
                <w:sz w:val="18"/>
                <w:szCs w:val="18"/>
                <w:lang w:val="en-GB"/>
              </w:rPr>
              <w:t>Introduction to the PDO working sessions – Presentation of the project working group, organization, activities, expected results, tasks and financial resources</w:t>
            </w:r>
          </w:p>
        </w:tc>
        <w:tc>
          <w:tcPr>
            <w:tcW w:w="1559" w:type="dxa"/>
            <w:vAlign w:val="center"/>
          </w:tcPr>
          <w:p w:rsidR="00CD46A8" w:rsidRPr="00154EC6" w:rsidRDefault="00CD46A8" w:rsidP="00A2504D">
            <w:pPr>
              <w:jc w:val="center"/>
              <w:rPr>
                <w:sz w:val="18"/>
                <w:szCs w:val="18"/>
                <w:lang w:val="en-GB"/>
              </w:rPr>
            </w:pPr>
            <w:r w:rsidRPr="00154EC6">
              <w:rPr>
                <w:sz w:val="18"/>
                <w:szCs w:val="18"/>
                <w:lang w:val="en-GB"/>
              </w:rPr>
              <w:t>PDO Group</w:t>
            </w:r>
          </w:p>
        </w:tc>
      </w:tr>
      <w:tr w:rsidR="00CD46A8" w:rsidRPr="00533A78" w:rsidTr="00A2504D">
        <w:trPr>
          <w:trHeight w:val="249"/>
        </w:trPr>
        <w:tc>
          <w:tcPr>
            <w:tcW w:w="851" w:type="dxa"/>
            <w:vAlign w:val="center"/>
          </w:tcPr>
          <w:p w:rsidR="00CD46A8" w:rsidRPr="00154EC6" w:rsidRDefault="00CD46A8" w:rsidP="00A2504D">
            <w:pPr>
              <w:jc w:val="center"/>
              <w:rPr>
                <w:sz w:val="18"/>
                <w:szCs w:val="18"/>
                <w:lang w:val="en-GB"/>
              </w:rPr>
            </w:pPr>
          </w:p>
        </w:tc>
        <w:tc>
          <w:tcPr>
            <w:tcW w:w="4820" w:type="dxa"/>
            <w:vAlign w:val="center"/>
          </w:tcPr>
          <w:p w:rsidR="00CD46A8" w:rsidRPr="00154EC6" w:rsidRDefault="00CD46A8" w:rsidP="00A2504D">
            <w:pPr>
              <w:jc w:val="center"/>
              <w:rPr>
                <w:sz w:val="18"/>
                <w:szCs w:val="18"/>
                <w:lang w:val="en-GB"/>
              </w:rPr>
            </w:pPr>
          </w:p>
        </w:tc>
        <w:tc>
          <w:tcPr>
            <w:tcW w:w="1275" w:type="dxa"/>
            <w:vAlign w:val="center"/>
          </w:tcPr>
          <w:p w:rsidR="00CD46A8" w:rsidRPr="00154EC6" w:rsidRDefault="00CD46A8" w:rsidP="00A2504D">
            <w:pPr>
              <w:jc w:val="center"/>
              <w:rPr>
                <w:sz w:val="18"/>
                <w:szCs w:val="18"/>
                <w:lang w:val="en-GB"/>
              </w:rPr>
            </w:pPr>
          </w:p>
        </w:tc>
        <w:tc>
          <w:tcPr>
            <w:tcW w:w="7088" w:type="dxa"/>
            <w:vAlign w:val="center"/>
          </w:tcPr>
          <w:p w:rsidR="00CD46A8" w:rsidRPr="00154EC6" w:rsidRDefault="00CD46A8" w:rsidP="00A2504D">
            <w:pPr>
              <w:jc w:val="center"/>
              <w:rPr>
                <w:sz w:val="18"/>
                <w:szCs w:val="18"/>
                <w:lang w:val="en-GB"/>
              </w:rPr>
            </w:pPr>
            <w:r w:rsidRPr="00154EC6">
              <w:rPr>
                <w:sz w:val="18"/>
                <w:szCs w:val="18"/>
                <w:lang w:val="en-GB"/>
              </w:rPr>
              <w:t>Comparison among Provinces: development of VET strategies and the role of PDOs</w:t>
            </w:r>
          </w:p>
        </w:tc>
        <w:tc>
          <w:tcPr>
            <w:tcW w:w="1559" w:type="dxa"/>
            <w:vAlign w:val="center"/>
          </w:tcPr>
          <w:p w:rsidR="00CD46A8" w:rsidRPr="00154EC6" w:rsidRDefault="00CD46A8" w:rsidP="00A2504D">
            <w:pPr>
              <w:jc w:val="center"/>
              <w:rPr>
                <w:sz w:val="18"/>
                <w:szCs w:val="18"/>
                <w:lang w:val="en-GB"/>
              </w:rPr>
            </w:pPr>
            <w:r w:rsidRPr="00154EC6">
              <w:rPr>
                <w:sz w:val="18"/>
                <w:szCs w:val="18"/>
                <w:lang w:val="en-GB"/>
              </w:rPr>
              <w:t>All participants</w:t>
            </w:r>
          </w:p>
        </w:tc>
      </w:tr>
      <w:tr w:rsidR="00CD46A8" w:rsidRPr="002F45DB" w:rsidTr="00A2504D">
        <w:trPr>
          <w:trHeight w:val="125"/>
        </w:trPr>
        <w:tc>
          <w:tcPr>
            <w:tcW w:w="6946" w:type="dxa"/>
            <w:gridSpan w:val="3"/>
            <w:vAlign w:val="center"/>
          </w:tcPr>
          <w:p w:rsidR="00CD46A8" w:rsidRPr="00154EC6" w:rsidRDefault="00CD46A8" w:rsidP="00A2504D">
            <w:pPr>
              <w:jc w:val="both"/>
              <w:rPr>
                <w:sz w:val="18"/>
                <w:szCs w:val="18"/>
                <w:lang w:val="en-GB"/>
              </w:rPr>
            </w:pPr>
            <w:r w:rsidRPr="00154EC6">
              <w:rPr>
                <w:sz w:val="18"/>
                <w:szCs w:val="18"/>
                <w:u w:val="single"/>
                <w:lang w:val="en-GB"/>
              </w:rPr>
              <w:t>Objectives</w:t>
            </w:r>
            <w:r w:rsidRPr="00154EC6">
              <w:rPr>
                <w:sz w:val="18"/>
                <w:szCs w:val="18"/>
                <w:lang w:val="en-GB"/>
              </w:rPr>
              <w:t>: to share with BTA members and PDO directors’ significant experiences dealing with activities, partnerships, networks and projects run by salesians in the field of vocational training, as an important part of their mission and strategies for international development cooperation</w:t>
            </w:r>
          </w:p>
        </w:tc>
        <w:tc>
          <w:tcPr>
            <w:tcW w:w="8647" w:type="dxa"/>
            <w:gridSpan w:val="2"/>
            <w:vAlign w:val="center"/>
          </w:tcPr>
          <w:p w:rsidR="00CD46A8" w:rsidRPr="00154EC6" w:rsidRDefault="00CD46A8" w:rsidP="00A2504D">
            <w:pPr>
              <w:jc w:val="both"/>
              <w:rPr>
                <w:sz w:val="18"/>
                <w:szCs w:val="18"/>
                <w:u w:val="single"/>
                <w:lang w:val="en-GB"/>
              </w:rPr>
            </w:pPr>
            <w:r w:rsidRPr="00154EC6">
              <w:rPr>
                <w:sz w:val="18"/>
                <w:szCs w:val="18"/>
                <w:u w:val="single"/>
                <w:lang w:val="en-GB"/>
              </w:rPr>
              <w:t>Objectives</w:t>
            </w:r>
            <w:r w:rsidRPr="00154EC6">
              <w:rPr>
                <w:sz w:val="18"/>
                <w:szCs w:val="18"/>
                <w:lang w:val="en-GB"/>
              </w:rPr>
              <w:t>:</w:t>
            </w:r>
            <w:r w:rsidRPr="00154EC6">
              <w:rPr>
                <w:sz w:val="18"/>
                <w:szCs w:val="18"/>
                <w:u w:val="single"/>
                <w:lang w:val="en-GB"/>
              </w:rPr>
              <w:t xml:space="preserve"> BTA</w:t>
            </w:r>
            <w:r w:rsidRPr="00154EC6">
              <w:rPr>
                <w:sz w:val="18"/>
                <w:szCs w:val="18"/>
                <w:lang w:val="en-GB"/>
              </w:rPr>
              <w:t>: to define a draft structure of the upcoming BTA (1° working session presented to the Provincial during the General Chapter in Rome).</w:t>
            </w:r>
          </w:p>
          <w:p w:rsidR="00CD46A8" w:rsidRPr="00154EC6" w:rsidRDefault="00CD46A8" w:rsidP="00A2504D">
            <w:pPr>
              <w:jc w:val="both"/>
              <w:rPr>
                <w:sz w:val="18"/>
                <w:szCs w:val="18"/>
                <w:lang w:val="en-GB"/>
              </w:rPr>
            </w:pPr>
            <w:r w:rsidRPr="00154EC6">
              <w:rPr>
                <w:sz w:val="18"/>
                <w:szCs w:val="18"/>
                <w:u w:val="single"/>
                <w:lang w:val="en-GB"/>
              </w:rPr>
              <w:t>PDO</w:t>
            </w:r>
            <w:r w:rsidRPr="00154EC6">
              <w:rPr>
                <w:sz w:val="18"/>
                <w:szCs w:val="18"/>
                <w:lang w:val="en-GB"/>
              </w:rPr>
              <w:t xml:space="preserve">: to get into details of operational plan, phases, tasks, costs and internal organization dealing with the 1st year of project. </w:t>
            </w:r>
          </w:p>
        </w:tc>
      </w:tr>
      <w:tr w:rsidR="00CD46A8" w:rsidRPr="00533A78" w:rsidTr="00A2504D">
        <w:trPr>
          <w:trHeight w:val="125"/>
        </w:trPr>
        <w:tc>
          <w:tcPr>
            <w:tcW w:w="851" w:type="dxa"/>
            <w:vMerge w:val="restart"/>
            <w:vAlign w:val="center"/>
          </w:tcPr>
          <w:p w:rsidR="00CD46A8" w:rsidRPr="00154EC6" w:rsidRDefault="00CD46A8" w:rsidP="00A2504D">
            <w:pPr>
              <w:jc w:val="center"/>
              <w:rPr>
                <w:b/>
                <w:sz w:val="18"/>
                <w:szCs w:val="18"/>
                <w:lang w:val="en-GB"/>
              </w:rPr>
            </w:pPr>
            <w:r w:rsidRPr="00154EC6">
              <w:rPr>
                <w:b/>
                <w:sz w:val="18"/>
                <w:szCs w:val="18"/>
                <w:lang w:val="en-GB"/>
              </w:rPr>
              <w:t>17th</w:t>
            </w:r>
          </w:p>
        </w:tc>
        <w:tc>
          <w:tcPr>
            <w:tcW w:w="4820" w:type="dxa"/>
            <w:vAlign w:val="center"/>
          </w:tcPr>
          <w:p w:rsidR="00CD46A8" w:rsidRPr="00154EC6" w:rsidRDefault="00CD46A8" w:rsidP="00A2504D">
            <w:pPr>
              <w:jc w:val="center"/>
              <w:rPr>
                <w:sz w:val="18"/>
                <w:szCs w:val="18"/>
                <w:lang w:val="en-GB"/>
              </w:rPr>
            </w:pPr>
            <w:r w:rsidRPr="00154EC6">
              <w:rPr>
                <w:sz w:val="18"/>
                <w:szCs w:val="18"/>
                <w:lang w:val="en-GB"/>
              </w:rPr>
              <w:t>BTA – Activities and services to be provided</w:t>
            </w:r>
          </w:p>
          <w:p w:rsidR="00CD46A8" w:rsidRPr="00154EC6" w:rsidRDefault="00CD46A8" w:rsidP="00A2504D">
            <w:pPr>
              <w:jc w:val="center"/>
              <w:rPr>
                <w:sz w:val="18"/>
                <w:szCs w:val="18"/>
                <w:lang w:val="en-GB"/>
              </w:rPr>
            </w:pPr>
            <w:r w:rsidRPr="00154EC6">
              <w:rPr>
                <w:sz w:val="18"/>
                <w:szCs w:val="18"/>
                <w:lang w:val="en-GB"/>
              </w:rPr>
              <w:t xml:space="preserve">BTA: a shared Handbook for the salesian TVET in Africa, guidelines </w:t>
            </w:r>
          </w:p>
        </w:tc>
        <w:tc>
          <w:tcPr>
            <w:tcW w:w="1275" w:type="dxa"/>
            <w:vAlign w:val="center"/>
          </w:tcPr>
          <w:p w:rsidR="00CD46A8" w:rsidRPr="00154EC6" w:rsidRDefault="00CD46A8" w:rsidP="00A2504D">
            <w:pPr>
              <w:jc w:val="center"/>
              <w:rPr>
                <w:sz w:val="18"/>
                <w:szCs w:val="18"/>
                <w:lang w:val="en-GB"/>
              </w:rPr>
            </w:pPr>
            <w:r w:rsidRPr="00154EC6">
              <w:rPr>
                <w:sz w:val="18"/>
                <w:szCs w:val="18"/>
                <w:lang w:val="en-GB"/>
              </w:rPr>
              <w:t>BTA Group</w:t>
            </w:r>
          </w:p>
        </w:tc>
        <w:tc>
          <w:tcPr>
            <w:tcW w:w="7088" w:type="dxa"/>
            <w:vAlign w:val="center"/>
          </w:tcPr>
          <w:p w:rsidR="00CD46A8" w:rsidRPr="00154EC6" w:rsidRDefault="00CD46A8" w:rsidP="00A2504D">
            <w:pPr>
              <w:jc w:val="center"/>
              <w:rPr>
                <w:sz w:val="18"/>
                <w:szCs w:val="18"/>
                <w:lang w:val="en-GB"/>
              </w:rPr>
            </w:pPr>
            <w:r w:rsidRPr="00154EC6">
              <w:rPr>
                <w:sz w:val="18"/>
                <w:szCs w:val="18"/>
                <w:lang w:val="en-GB"/>
              </w:rPr>
              <w:t>BTA: a shared Handbook for the salesian TVET in Africa, guidelines (part 2)</w:t>
            </w:r>
          </w:p>
          <w:p w:rsidR="00CD46A8" w:rsidRPr="00154EC6" w:rsidRDefault="00CD46A8" w:rsidP="00A2504D">
            <w:pPr>
              <w:jc w:val="center"/>
              <w:rPr>
                <w:sz w:val="18"/>
                <w:szCs w:val="18"/>
                <w:lang w:val="en-GB"/>
              </w:rPr>
            </w:pPr>
            <w:r w:rsidRPr="00154EC6">
              <w:rPr>
                <w:sz w:val="18"/>
                <w:szCs w:val="18"/>
                <w:lang w:val="en-GB"/>
              </w:rPr>
              <w:t>Working group: draft strategic plan for BTA 2014-2016</w:t>
            </w:r>
          </w:p>
          <w:p w:rsidR="00CD46A8" w:rsidRPr="00154EC6" w:rsidRDefault="00CD46A8" w:rsidP="00A2504D">
            <w:pPr>
              <w:jc w:val="center"/>
              <w:rPr>
                <w:sz w:val="18"/>
                <w:szCs w:val="18"/>
                <w:lang w:val="en-GB"/>
              </w:rPr>
            </w:pPr>
            <w:r w:rsidRPr="00154EC6">
              <w:rPr>
                <w:sz w:val="18"/>
                <w:szCs w:val="18"/>
                <w:lang w:val="en-GB"/>
              </w:rPr>
              <w:t>h. 17.00: end of the session and free time</w:t>
            </w:r>
          </w:p>
        </w:tc>
        <w:tc>
          <w:tcPr>
            <w:tcW w:w="1559" w:type="dxa"/>
            <w:vAlign w:val="center"/>
          </w:tcPr>
          <w:p w:rsidR="00CD46A8" w:rsidRPr="00154EC6" w:rsidRDefault="00CD46A8" w:rsidP="00A2504D">
            <w:pPr>
              <w:jc w:val="center"/>
              <w:rPr>
                <w:sz w:val="18"/>
                <w:szCs w:val="18"/>
                <w:lang w:val="en-GB"/>
              </w:rPr>
            </w:pPr>
            <w:r w:rsidRPr="00154EC6">
              <w:rPr>
                <w:sz w:val="18"/>
                <w:szCs w:val="18"/>
                <w:lang w:val="en-GB"/>
              </w:rPr>
              <w:t>BTA Group</w:t>
            </w:r>
          </w:p>
        </w:tc>
      </w:tr>
      <w:tr w:rsidR="00CD46A8" w:rsidRPr="00533A78" w:rsidTr="00A2504D">
        <w:trPr>
          <w:trHeight w:val="124"/>
        </w:trPr>
        <w:tc>
          <w:tcPr>
            <w:tcW w:w="851" w:type="dxa"/>
            <w:vMerge/>
            <w:vAlign w:val="center"/>
          </w:tcPr>
          <w:p w:rsidR="00CD46A8" w:rsidRPr="00154EC6" w:rsidRDefault="00CD46A8" w:rsidP="00A2504D">
            <w:pPr>
              <w:jc w:val="center"/>
              <w:rPr>
                <w:sz w:val="18"/>
                <w:szCs w:val="18"/>
                <w:lang w:val="en-GB"/>
              </w:rPr>
            </w:pPr>
          </w:p>
        </w:tc>
        <w:tc>
          <w:tcPr>
            <w:tcW w:w="4820" w:type="dxa"/>
            <w:vAlign w:val="center"/>
          </w:tcPr>
          <w:p w:rsidR="00CD46A8" w:rsidRPr="00154EC6" w:rsidRDefault="00CD46A8" w:rsidP="00A2504D">
            <w:pPr>
              <w:jc w:val="center"/>
              <w:rPr>
                <w:sz w:val="18"/>
                <w:szCs w:val="18"/>
                <w:lang w:val="en-GB"/>
              </w:rPr>
            </w:pPr>
            <w:r w:rsidRPr="00154EC6">
              <w:rPr>
                <w:sz w:val="18"/>
                <w:szCs w:val="18"/>
                <w:lang w:val="en-GB"/>
              </w:rPr>
              <w:t>Feedback on the project from participants -</w:t>
            </w:r>
          </w:p>
          <w:p w:rsidR="00CD46A8" w:rsidRPr="00154EC6" w:rsidRDefault="00CD46A8" w:rsidP="00A2504D">
            <w:pPr>
              <w:jc w:val="center"/>
              <w:rPr>
                <w:sz w:val="18"/>
                <w:szCs w:val="18"/>
                <w:lang w:val="en-GB"/>
              </w:rPr>
            </w:pPr>
            <w:r w:rsidRPr="00154EC6">
              <w:rPr>
                <w:sz w:val="18"/>
                <w:szCs w:val="18"/>
                <w:lang w:val="en-GB"/>
              </w:rPr>
              <w:t>Presentation of the self-assessment process and tool</w:t>
            </w:r>
          </w:p>
        </w:tc>
        <w:tc>
          <w:tcPr>
            <w:tcW w:w="1275" w:type="dxa"/>
            <w:vAlign w:val="center"/>
          </w:tcPr>
          <w:p w:rsidR="00CD46A8" w:rsidRPr="00154EC6" w:rsidRDefault="00CD46A8" w:rsidP="00A2504D">
            <w:pPr>
              <w:jc w:val="center"/>
              <w:rPr>
                <w:sz w:val="18"/>
                <w:szCs w:val="18"/>
                <w:lang w:val="en-GB"/>
              </w:rPr>
            </w:pPr>
            <w:r w:rsidRPr="00154EC6">
              <w:rPr>
                <w:sz w:val="18"/>
                <w:szCs w:val="18"/>
                <w:lang w:val="en-GB"/>
              </w:rPr>
              <w:t>PDO Group</w:t>
            </w:r>
          </w:p>
        </w:tc>
        <w:tc>
          <w:tcPr>
            <w:tcW w:w="7088" w:type="dxa"/>
            <w:vAlign w:val="center"/>
          </w:tcPr>
          <w:p w:rsidR="00CD46A8" w:rsidRPr="00154EC6" w:rsidRDefault="00C35102" w:rsidP="00A2504D">
            <w:pPr>
              <w:jc w:val="center"/>
              <w:rPr>
                <w:sz w:val="18"/>
                <w:szCs w:val="18"/>
                <w:lang w:val="en-GB"/>
              </w:rPr>
            </w:pPr>
            <w:r>
              <w:rPr>
                <w:sz w:val="18"/>
                <w:szCs w:val="18"/>
                <w:lang w:val="en-GB"/>
              </w:rPr>
              <w:t>Self-assessment</w:t>
            </w:r>
            <w:r w:rsidR="00CD46A8" w:rsidRPr="00154EC6">
              <w:rPr>
                <w:sz w:val="18"/>
                <w:szCs w:val="18"/>
                <w:lang w:val="en-GB"/>
              </w:rPr>
              <w:t xml:space="preserve"> -  Work</w:t>
            </w:r>
            <w:r>
              <w:rPr>
                <w:sz w:val="18"/>
                <w:szCs w:val="18"/>
                <w:lang w:val="en-GB"/>
              </w:rPr>
              <w:t>ing groups</w:t>
            </w:r>
          </w:p>
        </w:tc>
        <w:tc>
          <w:tcPr>
            <w:tcW w:w="1559" w:type="dxa"/>
            <w:vAlign w:val="center"/>
          </w:tcPr>
          <w:p w:rsidR="00CD46A8" w:rsidRPr="00154EC6" w:rsidRDefault="00CD46A8" w:rsidP="00A2504D">
            <w:pPr>
              <w:jc w:val="center"/>
              <w:rPr>
                <w:sz w:val="18"/>
                <w:szCs w:val="18"/>
                <w:lang w:val="en-GB"/>
              </w:rPr>
            </w:pPr>
            <w:r w:rsidRPr="00154EC6">
              <w:rPr>
                <w:sz w:val="18"/>
                <w:szCs w:val="18"/>
                <w:lang w:val="en-GB"/>
              </w:rPr>
              <w:t>PDO Group</w:t>
            </w:r>
          </w:p>
        </w:tc>
      </w:tr>
      <w:tr w:rsidR="00CD46A8" w:rsidRPr="00533A78" w:rsidTr="00A2504D">
        <w:trPr>
          <w:trHeight w:val="124"/>
        </w:trPr>
        <w:tc>
          <w:tcPr>
            <w:tcW w:w="851" w:type="dxa"/>
            <w:vAlign w:val="center"/>
          </w:tcPr>
          <w:p w:rsidR="00CD46A8" w:rsidRPr="00154EC6" w:rsidRDefault="00CD46A8" w:rsidP="00A2504D">
            <w:pPr>
              <w:jc w:val="center"/>
              <w:rPr>
                <w:sz w:val="18"/>
                <w:szCs w:val="18"/>
                <w:lang w:val="en-GB"/>
              </w:rPr>
            </w:pPr>
          </w:p>
        </w:tc>
        <w:tc>
          <w:tcPr>
            <w:tcW w:w="4820" w:type="dxa"/>
            <w:vAlign w:val="center"/>
          </w:tcPr>
          <w:p w:rsidR="00CD46A8" w:rsidRPr="00154EC6" w:rsidRDefault="00CD46A8" w:rsidP="00A2504D">
            <w:pPr>
              <w:jc w:val="center"/>
              <w:rPr>
                <w:sz w:val="18"/>
                <w:szCs w:val="18"/>
                <w:lang w:val="en-GB"/>
              </w:rPr>
            </w:pPr>
          </w:p>
        </w:tc>
        <w:tc>
          <w:tcPr>
            <w:tcW w:w="1275" w:type="dxa"/>
            <w:vAlign w:val="center"/>
          </w:tcPr>
          <w:p w:rsidR="00CD46A8" w:rsidRPr="00154EC6" w:rsidRDefault="00CD46A8" w:rsidP="00A2504D">
            <w:pPr>
              <w:jc w:val="center"/>
              <w:rPr>
                <w:sz w:val="18"/>
                <w:szCs w:val="18"/>
                <w:lang w:val="en-GB"/>
              </w:rPr>
            </w:pPr>
          </w:p>
        </w:tc>
        <w:tc>
          <w:tcPr>
            <w:tcW w:w="7088" w:type="dxa"/>
          </w:tcPr>
          <w:p w:rsidR="00CD46A8" w:rsidRPr="00154EC6" w:rsidRDefault="00CD46A8" w:rsidP="00A2504D">
            <w:pPr>
              <w:rPr>
                <w:sz w:val="18"/>
                <w:szCs w:val="18"/>
                <w:lang w:val="en-US"/>
              </w:rPr>
            </w:pPr>
            <w:r w:rsidRPr="00154EC6">
              <w:rPr>
                <w:sz w:val="18"/>
                <w:szCs w:val="18"/>
                <w:lang w:val="en-GB"/>
              </w:rPr>
              <w:t>Comparison among Provinces: development of VET strategies and the role of PDOs</w:t>
            </w:r>
          </w:p>
        </w:tc>
        <w:tc>
          <w:tcPr>
            <w:tcW w:w="1559" w:type="dxa"/>
          </w:tcPr>
          <w:p w:rsidR="00CD46A8" w:rsidRPr="00154EC6" w:rsidRDefault="00CD46A8" w:rsidP="00A2504D">
            <w:pPr>
              <w:jc w:val="center"/>
              <w:rPr>
                <w:sz w:val="18"/>
                <w:szCs w:val="18"/>
              </w:rPr>
            </w:pPr>
            <w:r w:rsidRPr="00154EC6">
              <w:rPr>
                <w:sz w:val="18"/>
                <w:szCs w:val="18"/>
                <w:lang w:val="en-GB"/>
              </w:rPr>
              <w:t>All participants</w:t>
            </w:r>
          </w:p>
        </w:tc>
      </w:tr>
      <w:tr w:rsidR="00CD46A8" w:rsidRPr="002F45DB" w:rsidTr="00A2504D">
        <w:trPr>
          <w:trHeight w:val="125"/>
        </w:trPr>
        <w:tc>
          <w:tcPr>
            <w:tcW w:w="6946" w:type="dxa"/>
            <w:gridSpan w:val="3"/>
            <w:vAlign w:val="center"/>
          </w:tcPr>
          <w:p w:rsidR="00CD46A8" w:rsidRPr="00154EC6" w:rsidRDefault="00CD46A8" w:rsidP="00A2504D">
            <w:pPr>
              <w:jc w:val="both"/>
              <w:rPr>
                <w:sz w:val="18"/>
                <w:szCs w:val="18"/>
                <w:u w:val="single"/>
                <w:lang w:val="en-GB"/>
              </w:rPr>
            </w:pPr>
            <w:r w:rsidRPr="00154EC6">
              <w:rPr>
                <w:sz w:val="18"/>
                <w:szCs w:val="18"/>
                <w:u w:val="single"/>
                <w:lang w:val="en-GB"/>
              </w:rPr>
              <w:t>Objectives</w:t>
            </w:r>
            <w:r w:rsidRPr="00154EC6">
              <w:rPr>
                <w:sz w:val="18"/>
                <w:szCs w:val="18"/>
                <w:lang w:val="en-GB"/>
              </w:rPr>
              <w:t>:</w:t>
            </w:r>
            <w:r w:rsidRPr="00154EC6">
              <w:rPr>
                <w:sz w:val="18"/>
                <w:szCs w:val="18"/>
                <w:u w:val="single"/>
                <w:lang w:val="en-GB"/>
              </w:rPr>
              <w:t xml:space="preserve"> BTA: </w:t>
            </w:r>
            <w:r w:rsidRPr="00154EC6">
              <w:rPr>
                <w:sz w:val="18"/>
                <w:szCs w:val="18"/>
                <w:lang w:val="en-GB"/>
              </w:rPr>
              <w:t xml:space="preserve">defining the activities and services which will be provided by BTA (2° working session presented to the Provincial during the General Chapter in Rome); </w:t>
            </w:r>
            <w:r w:rsidRPr="00154EC6">
              <w:rPr>
                <w:sz w:val="18"/>
                <w:szCs w:val="18"/>
                <w:u w:val="single"/>
                <w:lang w:val="en-GB"/>
              </w:rPr>
              <w:t>PDO</w:t>
            </w:r>
            <w:r w:rsidRPr="00154EC6">
              <w:rPr>
                <w:sz w:val="18"/>
                <w:szCs w:val="18"/>
                <w:lang w:val="en-GB"/>
              </w:rPr>
              <w:t>: presenting the self-assessment process and tool to be used during the first project activity (missions of self-assessment by VdBconsultants)</w:t>
            </w:r>
          </w:p>
        </w:tc>
        <w:tc>
          <w:tcPr>
            <w:tcW w:w="8647" w:type="dxa"/>
            <w:gridSpan w:val="2"/>
            <w:vAlign w:val="center"/>
          </w:tcPr>
          <w:p w:rsidR="00CD46A8" w:rsidRPr="00154EC6" w:rsidRDefault="00CD46A8" w:rsidP="00C35102">
            <w:pPr>
              <w:jc w:val="both"/>
              <w:rPr>
                <w:sz w:val="18"/>
                <w:szCs w:val="18"/>
                <w:u w:val="single"/>
                <w:lang w:val="en-GB"/>
              </w:rPr>
            </w:pPr>
            <w:r w:rsidRPr="00154EC6">
              <w:rPr>
                <w:sz w:val="18"/>
                <w:szCs w:val="18"/>
                <w:u w:val="single"/>
                <w:lang w:val="en-GB"/>
              </w:rPr>
              <w:t>Objectives</w:t>
            </w:r>
            <w:r w:rsidRPr="00154EC6">
              <w:rPr>
                <w:sz w:val="18"/>
                <w:szCs w:val="18"/>
                <w:lang w:val="en-GB"/>
              </w:rPr>
              <w:t>:</w:t>
            </w:r>
            <w:r w:rsidRPr="00154EC6">
              <w:rPr>
                <w:sz w:val="18"/>
                <w:szCs w:val="18"/>
                <w:u w:val="single"/>
                <w:lang w:val="en-GB"/>
              </w:rPr>
              <w:t xml:space="preserve"> BTA:</w:t>
            </w:r>
            <w:r w:rsidRPr="00154EC6">
              <w:rPr>
                <w:sz w:val="18"/>
                <w:szCs w:val="18"/>
                <w:lang w:val="en-GB"/>
              </w:rPr>
              <w:t xml:space="preserve"> defining the bullet points (also following the input gathered during the 3 Panels executed) for the future development of shared guidelines and BTA strategy for the enhancement of the Salesian VET in Africa (2° working session presented to the Provincial during the G.C. in Rome)</w:t>
            </w:r>
            <w:r w:rsidRPr="00154EC6">
              <w:rPr>
                <w:sz w:val="18"/>
                <w:szCs w:val="18"/>
                <w:u w:val="single"/>
                <w:lang w:val="en-GB"/>
              </w:rPr>
              <w:t xml:space="preserve"> PDO: </w:t>
            </w:r>
            <w:r w:rsidR="00C35102">
              <w:rPr>
                <w:sz w:val="18"/>
                <w:szCs w:val="18"/>
                <w:u w:val="single"/>
                <w:lang w:val="en-GB"/>
              </w:rPr>
              <w:t xml:space="preserve">Start </w:t>
            </w:r>
            <w:r w:rsidR="00C35102">
              <w:rPr>
                <w:sz w:val="18"/>
                <w:szCs w:val="18"/>
                <w:lang w:val="en-GB"/>
              </w:rPr>
              <w:t>working and familiarising with the self-assessment</w:t>
            </w:r>
          </w:p>
        </w:tc>
      </w:tr>
      <w:tr w:rsidR="00CD46A8" w:rsidRPr="00533A78" w:rsidTr="00A2504D">
        <w:trPr>
          <w:trHeight w:val="125"/>
        </w:trPr>
        <w:tc>
          <w:tcPr>
            <w:tcW w:w="851" w:type="dxa"/>
            <w:vMerge w:val="restart"/>
            <w:vAlign w:val="center"/>
          </w:tcPr>
          <w:p w:rsidR="00CD46A8" w:rsidRPr="00154EC6" w:rsidRDefault="00CD46A8" w:rsidP="00A2504D">
            <w:pPr>
              <w:jc w:val="center"/>
              <w:rPr>
                <w:b/>
                <w:sz w:val="18"/>
                <w:szCs w:val="18"/>
                <w:lang w:val="en-GB"/>
              </w:rPr>
            </w:pPr>
            <w:r w:rsidRPr="00154EC6">
              <w:rPr>
                <w:b/>
                <w:sz w:val="18"/>
                <w:szCs w:val="18"/>
                <w:lang w:val="en-GB"/>
              </w:rPr>
              <w:t>18th</w:t>
            </w:r>
          </w:p>
        </w:tc>
        <w:tc>
          <w:tcPr>
            <w:tcW w:w="4820" w:type="dxa"/>
            <w:vAlign w:val="center"/>
          </w:tcPr>
          <w:p w:rsidR="00CD46A8" w:rsidRPr="00154EC6" w:rsidRDefault="00CD46A8" w:rsidP="00A2504D">
            <w:pPr>
              <w:jc w:val="center"/>
              <w:rPr>
                <w:sz w:val="18"/>
                <w:szCs w:val="18"/>
                <w:lang w:val="en-GB"/>
              </w:rPr>
            </w:pPr>
            <w:r w:rsidRPr="00154EC6">
              <w:rPr>
                <w:sz w:val="18"/>
                <w:szCs w:val="18"/>
                <w:lang w:val="en-GB"/>
              </w:rPr>
              <w:t>BTA – defining the outputs of the 3  working sessions</w:t>
            </w:r>
          </w:p>
        </w:tc>
        <w:tc>
          <w:tcPr>
            <w:tcW w:w="1275" w:type="dxa"/>
            <w:vAlign w:val="center"/>
          </w:tcPr>
          <w:p w:rsidR="00CD46A8" w:rsidRPr="00154EC6" w:rsidRDefault="00CD46A8" w:rsidP="00A2504D">
            <w:pPr>
              <w:jc w:val="center"/>
              <w:rPr>
                <w:sz w:val="18"/>
                <w:szCs w:val="18"/>
                <w:lang w:val="en-GB"/>
              </w:rPr>
            </w:pPr>
            <w:r w:rsidRPr="00154EC6">
              <w:rPr>
                <w:sz w:val="18"/>
                <w:szCs w:val="18"/>
                <w:lang w:val="en-GB"/>
              </w:rPr>
              <w:t>BTA Group</w:t>
            </w:r>
          </w:p>
        </w:tc>
        <w:tc>
          <w:tcPr>
            <w:tcW w:w="7088" w:type="dxa"/>
            <w:vMerge w:val="restart"/>
            <w:vAlign w:val="center"/>
          </w:tcPr>
          <w:p w:rsidR="00CD46A8" w:rsidRPr="00154EC6" w:rsidRDefault="00CD46A8" w:rsidP="00A2504D">
            <w:pPr>
              <w:jc w:val="center"/>
              <w:rPr>
                <w:sz w:val="18"/>
                <w:szCs w:val="18"/>
                <w:lang w:val="en-GB"/>
              </w:rPr>
            </w:pPr>
            <w:r w:rsidRPr="00154EC6">
              <w:rPr>
                <w:sz w:val="18"/>
                <w:szCs w:val="18"/>
                <w:lang w:val="en-GB"/>
              </w:rPr>
              <w:t>Return the results of the two working groups to the assembly…. “What’s next?”</w:t>
            </w:r>
          </w:p>
        </w:tc>
        <w:tc>
          <w:tcPr>
            <w:tcW w:w="1559" w:type="dxa"/>
            <w:vMerge w:val="restart"/>
            <w:vAlign w:val="center"/>
          </w:tcPr>
          <w:p w:rsidR="00CD46A8" w:rsidRPr="00154EC6" w:rsidRDefault="00CD46A8" w:rsidP="00A2504D">
            <w:pPr>
              <w:jc w:val="center"/>
              <w:rPr>
                <w:sz w:val="18"/>
                <w:szCs w:val="18"/>
                <w:lang w:val="en-GB"/>
              </w:rPr>
            </w:pPr>
            <w:r w:rsidRPr="00154EC6">
              <w:rPr>
                <w:sz w:val="18"/>
                <w:szCs w:val="18"/>
                <w:lang w:val="en-GB"/>
              </w:rPr>
              <w:t>All participants</w:t>
            </w:r>
          </w:p>
        </w:tc>
      </w:tr>
      <w:tr w:rsidR="00CD46A8" w:rsidRPr="00533A78" w:rsidTr="00A2504D">
        <w:trPr>
          <w:trHeight w:val="124"/>
        </w:trPr>
        <w:tc>
          <w:tcPr>
            <w:tcW w:w="851" w:type="dxa"/>
            <w:vMerge/>
            <w:vAlign w:val="center"/>
          </w:tcPr>
          <w:p w:rsidR="00CD46A8" w:rsidRPr="00154EC6" w:rsidRDefault="00CD46A8" w:rsidP="00A2504D">
            <w:pPr>
              <w:jc w:val="center"/>
              <w:rPr>
                <w:sz w:val="18"/>
                <w:szCs w:val="18"/>
                <w:lang w:val="en-GB"/>
              </w:rPr>
            </w:pPr>
          </w:p>
        </w:tc>
        <w:tc>
          <w:tcPr>
            <w:tcW w:w="4820" w:type="dxa"/>
            <w:vAlign w:val="center"/>
          </w:tcPr>
          <w:p w:rsidR="00CD46A8" w:rsidRPr="00154EC6" w:rsidRDefault="00CD46A8" w:rsidP="00A2504D">
            <w:pPr>
              <w:jc w:val="center"/>
              <w:rPr>
                <w:sz w:val="18"/>
                <w:szCs w:val="18"/>
                <w:lang w:val="en-GB"/>
              </w:rPr>
            </w:pPr>
            <w:r w:rsidRPr="00154EC6">
              <w:rPr>
                <w:sz w:val="18"/>
                <w:szCs w:val="18"/>
                <w:lang w:val="en-GB"/>
              </w:rPr>
              <w:t xml:space="preserve">2nd Peer Learning -  Working group </w:t>
            </w:r>
          </w:p>
          <w:p w:rsidR="00CD46A8" w:rsidRPr="00154EC6" w:rsidRDefault="00CD46A8" w:rsidP="00A2504D">
            <w:pPr>
              <w:jc w:val="center"/>
              <w:rPr>
                <w:sz w:val="18"/>
                <w:szCs w:val="18"/>
                <w:lang w:val="en-GB"/>
              </w:rPr>
            </w:pPr>
            <w:r w:rsidRPr="00154EC6">
              <w:rPr>
                <w:sz w:val="18"/>
                <w:szCs w:val="18"/>
                <w:lang w:val="en-GB"/>
              </w:rPr>
              <w:t>3rd Peer Learning -  Working group</w:t>
            </w:r>
          </w:p>
        </w:tc>
        <w:tc>
          <w:tcPr>
            <w:tcW w:w="1275" w:type="dxa"/>
            <w:vAlign w:val="center"/>
          </w:tcPr>
          <w:p w:rsidR="00CD46A8" w:rsidRPr="00154EC6" w:rsidRDefault="00CD46A8" w:rsidP="00A2504D">
            <w:pPr>
              <w:jc w:val="center"/>
              <w:rPr>
                <w:sz w:val="18"/>
                <w:szCs w:val="18"/>
                <w:lang w:val="en-GB"/>
              </w:rPr>
            </w:pPr>
            <w:r w:rsidRPr="00154EC6">
              <w:rPr>
                <w:sz w:val="18"/>
                <w:szCs w:val="18"/>
                <w:lang w:val="en-GB"/>
              </w:rPr>
              <w:t>PDO Group</w:t>
            </w:r>
          </w:p>
        </w:tc>
        <w:tc>
          <w:tcPr>
            <w:tcW w:w="7088" w:type="dxa"/>
            <w:vMerge/>
            <w:vAlign w:val="center"/>
          </w:tcPr>
          <w:p w:rsidR="00CD46A8" w:rsidRPr="00154EC6" w:rsidRDefault="00CD46A8" w:rsidP="00A2504D">
            <w:pPr>
              <w:jc w:val="center"/>
              <w:rPr>
                <w:sz w:val="18"/>
                <w:szCs w:val="18"/>
                <w:lang w:val="en-GB"/>
              </w:rPr>
            </w:pPr>
          </w:p>
        </w:tc>
        <w:tc>
          <w:tcPr>
            <w:tcW w:w="1559" w:type="dxa"/>
            <w:vMerge/>
            <w:vAlign w:val="center"/>
          </w:tcPr>
          <w:p w:rsidR="00CD46A8" w:rsidRPr="00154EC6" w:rsidRDefault="00CD46A8" w:rsidP="00A2504D">
            <w:pPr>
              <w:jc w:val="center"/>
              <w:rPr>
                <w:sz w:val="18"/>
                <w:szCs w:val="18"/>
                <w:lang w:val="en-GB"/>
              </w:rPr>
            </w:pPr>
          </w:p>
        </w:tc>
      </w:tr>
      <w:tr w:rsidR="00CD46A8" w:rsidRPr="002F45DB" w:rsidTr="00A2504D">
        <w:trPr>
          <w:trHeight w:val="124"/>
        </w:trPr>
        <w:tc>
          <w:tcPr>
            <w:tcW w:w="6946" w:type="dxa"/>
            <w:gridSpan w:val="3"/>
            <w:vAlign w:val="center"/>
          </w:tcPr>
          <w:p w:rsidR="00CD46A8" w:rsidRPr="00154EC6" w:rsidRDefault="00CD46A8" w:rsidP="00A2504D">
            <w:pPr>
              <w:jc w:val="both"/>
              <w:rPr>
                <w:sz w:val="18"/>
                <w:szCs w:val="18"/>
                <w:lang w:val="en-GB"/>
              </w:rPr>
            </w:pPr>
            <w:r w:rsidRPr="00154EC6">
              <w:rPr>
                <w:sz w:val="18"/>
                <w:szCs w:val="18"/>
                <w:u w:val="single"/>
                <w:lang w:val="en-GB"/>
              </w:rPr>
              <w:t>Objectives</w:t>
            </w:r>
            <w:r w:rsidRPr="00154EC6">
              <w:rPr>
                <w:sz w:val="18"/>
                <w:szCs w:val="18"/>
                <w:lang w:val="en-GB"/>
              </w:rPr>
              <w:t xml:space="preserve">: </w:t>
            </w:r>
            <w:r w:rsidRPr="00154EC6">
              <w:rPr>
                <w:sz w:val="18"/>
                <w:szCs w:val="18"/>
                <w:u w:val="single"/>
                <w:lang w:val="en-GB"/>
              </w:rPr>
              <w:t xml:space="preserve">BTA: </w:t>
            </w:r>
            <w:r w:rsidRPr="00154EC6">
              <w:rPr>
                <w:sz w:val="18"/>
                <w:szCs w:val="18"/>
                <w:lang w:val="en-GB"/>
              </w:rPr>
              <w:t>to sum up results and develop shared conclusions of the working sessions for the upcoming institutionalization of BTA</w:t>
            </w:r>
          </w:p>
          <w:p w:rsidR="00CD46A8" w:rsidRPr="00154EC6" w:rsidRDefault="00CD46A8" w:rsidP="00A2504D">
            <w:pPr>
              <w:jc w:val="both"/>
              <w:rPr>
                <w:sz w:val="18"/>
                <w:szCs w:val="18"/>
                <w:lang w:val="en-GB"/>
              </w:rPr>
            </w:pPr>
            <w:r w:rsidRPr="00154EC6">
              <w:rPr>
                <w:sz w:val="18"/>
                <w:szCs w:val="18"/>
                <w:u w:val="single"/>
                <w:lang w:val="en-GB"/>
              </w:rPr>
              <w:t>PDO</w:t>
            </w:r>
            <w:r w:rsidRPr="00154EC6">
              <w:rPr>
                <w:sz w:val="18"/>
                <w:szCs w:val="18"/>
                <w:lang w:val="en-GB"/>
              </w:rPr>
              <w:t xml:space="preserve">: Sharing and highlighting common issues on PDO strategic planning and identify shared topics to be dealt with in the first capacity building path (Oct.2014) </w:t>
            </w:r>
          </w:p>
        </w:tc>
        <w:tc>
          <w:tcPr>
            <w:tcW w:w="8647" w:type="dxa"/>
            <w:gridSpan w:val="2"/>
            <w:vAlign w:val="center"/>
          </w:tcPr>
          <w:p w:rsidR="00CD46A8" w:rsidRPr="00154EC6" w:rsidRDefault="00CD46A8" w:rsidP="00A2504D">
            <w:pPr>
              <w:jc w:val="both"/>
              <w:rPr>
                <w:sz w:val="18"/>
                <w:szCs w:val="18"/>
                <w:u w:val="single"/>
                <w:lang w:val="en-GB"/>
              </w:rPr>
            </w:pPr>
            <w:r w:rsidRPr="00154EC6">
              <w:rPr>
                <w:sz w:val="18"/>
                <w:szCs w:val="18"/>
                <w:u w:val="single"/>
                <w:lang w:val="en-GB"/>
              </w:rPr>
              <w:t>Objectives</w:t>
            </w:r>
            <w:r w:rsidRPr="00154EC6">
              <w:rPr>
                <w:sz w:val="18"/>
                <w:szCs w:val="18"/>
                <w:lang w:val="en-GB"/>
              </w:rPr>
              <w:t>:</w:t>
            </w:r>
          </w:p>
          <w:p w:rsidR="00CD46A8" w:rsidRPr="00154EC6" w:rsidRDefault="00CD46A8" w:rsidP="00A2504D">
            <w:pPr>
              <w:jc w:val="both"/>
              <w:rPr>
                <w:sz w:val="18"/>
                <w:szCs w:val="18"/>
                <w:lang w:val="en-GB"/>
              </w:rPr>
            </w:pPr>
            <w:r w:rsidRPr="00154EC6">
              <w:rPr>
                <w:sz w:val="18"/>
                <w:szCs w:val="18"/>
                <w:u w:val="single"/>
                <w:lang w:val="en-GB"/>
              </w:rPr>
              <w:t>BTA:</w:t>
            </w:r>
            <w:r w:rsidRPr="00154EC6">
              <w:rPr>
                <w:sz w:val="18"/>
                <w:szCs w:val="18"/>
                <w:lang w:val="en-GB"/>
              </w:rPr>
              <w:t xml:space="preserve"> Presentation of the results to the assembly (institutionalization of the BTA Committee) and definition of the steps ahead (next meeting of the CIVAM – October 2014, Addis Ababa)</w:t>
            </w:r>
          </w:p>
          <w:p w:rsidR="00CD46A8" w:rsidRPr="00154EC6" w:rsidRDefault="00CD46A8" w:rsidP="00A2504D">
            <w:pPr>
              <w:jc w:val="both"/>
              <w:rPr>
                <w:sz w:val="18"/>
                <w:szCs w:val="18"/>
                <w:lang w:val="en-GB"/>
              </w:rPr>
            </w:pPr>
            <w:r w:rsidRPr="00154EC6">
              <w:rPr>
                <w:sz w:val="18"/>
                <w:szCs w:val="18"/>
                <w:u w:val="single"/>
                <w:lang w:val="en-GB"/>
              </w:rPr>
              <w:t xml:space="preserve">PDO: </w:t>
            </w:r>
            <w:r w:rsidRPr="00154EC6">
              <w:rPr>
                <w:sz w:val="18"/>
                <w:szCs w:val="18"/>
                <w:lang w:val="en-GB"/>
              </w:rPr>
              <w:t>Presentation of the results to the assembly and definition of the steps ahead</w:t>
            </w:r>
          </w:p>
        </w:tc>
      </w:tr>
      <w:tr w:rsidR="00CD46A8" w:rsidRPr="00533A78" w:rsidTr="00A2504D">
        <w:tc>
          <w:tcPr>
            <w:tcW w:w="851" w:type="dxa"/>
            <w:vAlign w:val="center"/>
          </w:tcPr>
          <w:p w:rsidR="00CD46A8" w:rsidRPr="00154EC6" w:rsidRDefault="00CD46A8" w:rsidP="00A2504D">
            <w:pPr>
              <w:jc w:val="center"/>
              <w:rPr>
                <w:b/>
                <w:sz w:val="18"/>
                <w:szCs w:val="18"/>
                <w:lang w:val="en-GB"/>
              </w:rPr>
            </w:pPr>
            <w:r w:rsidRPr="00154EC6">
              <w:rPr>
                <w:b/>
                <w:sz w:val="18"/>
                <w:szCs w:val="18"/>
                <w:lang w:val="en-GB"/>
              </w:rPr>
              <w:t>19th</w:t>
            </w:r>
          </w:p>
        </w:tc>
        <w:tc>
          <w:tcPr>
            <w:tcW w:w="14742" w:type="dxa"/>
            <w:gridSpan w:val="4"/>
            <w:vAlign w:val="center"/>
          </w:tcPr>
          <w:p w:rsidR="00CD46A8" w:rsidRPr="00154EC6" w:rsidRDefault="00CD46A8" w:rsidP="00A2504D">
            <w:pPr>
              <w:jc w:val="center"/>
              <w:rPr>
                <w:b/>
                <w:sz w:val="18"/>
                <w:szCs w:val="18"/>
                <w:lang w:val="en-GB"/>
              </w:rPr>
            </w:pPr>
            <w:r w:rsidRPr="00154EC6">
              <w:rPr>
                <w:b/>
                <w:sz w:val="18"/>
                <w:szCs w:val="18"/>
                <w:lang w:val="en-GB"/>
              </w:rPr>
              <w:t>Departure</w:t>
            </w:r>
          </w:p>
        </w:tc>
      </w:tr>
    </w:tbl>
    <w:p w:rsidR="00363741" w:rsidRDefault="00363741">
      <w:pPr>
        <w:rPr>
          <w:rFonts w:ascii="Calibri" w:eastAsia="Calibri" w:hAnsi="Calibri" w:cs="Calibri"/>
          <w:lang w:val="en-GB"/>
        </w:rPr>
        <w:sectPr w:rsidR="00363741" w:rsidSect="00CD46A8">
          <w:pgSz w:w="16840" w:h="11900" w:orient="landscape"/>
          <w:pgMar w:top="851" w:right="1678" w:bottom="1134" w:left="1134" w:header="709" w:footer="709" w:gutter="0"/>
          <w:cols w:space="708"/>
          <w:docGrid w:linePitch="360"/>
        </w:sectPr>
      </w:pPr>
    </w:p>
    <w:p w:rsidR="00363741" w:rsidRPr="00533A78" w:rsidRDefault="00363741" w:rsidP="00363741">
      <w:pPr>
        <w:jc w:val="center"/>
        <w:rPr>
          <w:b/>
          <w:lang w:val="en-GB"/>
        </w:rPr>
      </w:pPr>
      <w:r w:rsidRPr="00533A78">
        <w:rPr>
          <w:b/>
          <w:lang w:val="en-GB"/>
        </w:rPr>
        <w:lastRenderedPageBreak/>
        <w:t>EU Project “co-partners in development”</w:t>
      </w:r>
      <w:r>
        <w:rPr>
          <w:b/>
          <w:lang w:val="en-GB"/>
        </w:rPr>
        <w:t>,</w:t>
      </w:r>
      <w:r w:rsidR="00731DB9">
        <w:rPr>
          <w:b/>
          <w:lang w:val="en-GB"/>
        </w:rPr>
        <w:t xml:space="preserve"> </w:t>
      </w:r>
      <w:r w:rsidRPr="00CD46A8">
        <w:rPr>
          <w:b/>
          <w:lang w:val="en-GB"/>
        </w:rPr>
        <w:t xml:space="preserve">Grant Contract DCI – NSAPVD/2013/287-010 </w:t>
      </w:r>
      <w:r w:rsidRPr="00533A78">
        <w:rPr>
          <w:b/>
          <w:lang w:val="en-GB"/>
        </w:rPr>
        <w:t xml:space="preserve">– ACP Salesian PDOs’ capacity building – </w:t>
      </w:r>
    </w:p>
    <w:p w:rsidR="00363741" w:rsidRDefault="00363741" w:rsidP="00363741">
      <w:pPr>
        <w:rPr>
          <w:b/>
          <w:sz w:val="20"/>
          <w:szCs w:val="20"/>
          <w:lang w:val="en-GB"/>
        </w:rPr>
      </w:pPr>
    </w:p>
    <w:p w:rsidR="00363741" w:rsidRDefault="00363741" w:rsidP="00363741">
      <w:pPr>
        <w:rPr>
          <w:b/>
          <w:color w:val="FF0000"/>
          <w:sz w:val="20"/>
          <w:szCs w:val="20"/>
          <w:lang w:val="en-GB"/>
        </w:rPr>
      </w:pPr>
      <w:r w:rsidRPr="00363741">
        <w:rPr>
          <w:b/>
          <w:color w:val="FF0000"/>
          <w:sz w:val="20"/>
          <w:szCs w:val="20"/>
          <w:lang w:val="en-GB"/>
        </w:rPr>
        <w:t>LIST OF PARTICIPANTS AND CONTACTS</w:t>
      </w:r>
    </w:p>
    <w:p w:rsidR="00363741" w:rsidRDefault="00363741" w:rsidP="00363741">
      <w:pPr>
        <w:rPr>
          <w:b/>
          <w:color w:val="FF0000"/>
          <w:sz w:val="20"/>
          <w:szCs w:val="20"/>
          <w:lang w:val="en-GB"/>
        </w:rPr>
      </w:pPr>
    </w:p>
    <w:tbl>
      <w:tblPr>
        <w:tblW w:w="9985" w:type="dxa"/>
        <w:tblInd w:w="70" w:type="dxa"/>
        <w:tblCellMar>
          <w:left w:w="70" w:type="dxa"/>
          <w:right w:w="70" w:type="dxa"/>
        </w:tblCellMar>
        <w:tblLook w:val="04A0" w:firstRow="1" w:lastRow="0" w:firstColumn="1" w:lastColumn="0" w:noHBand="0" w:noVBand="1"/>
      </w:tblPr>
      <w:tblGrid>
        <w:gridCol w:w="1362"/>
        <w:gridCol w:w="1190"/>
        <w:gridCol w:w="1386"/>
        <w:gridCol w:w="1739"/>
        <w:gridCol w:w="4308"/>
      </w:tblGrid>
      <w:tr w:rsidR="00363741" w:rsidRPr="00363741" w:rsidTr="002F45DB">
        <w:trPr>
          <w:trHeight w:val="255"/>
        </w:trPr>
        <w:tc>
          <w:tcPr>
            <w:tcW w:w="1362" w:type="dxa"/>
            <w:tcBorders>
              <w:top w:val="nil"/>
              <w:left w:val="nil"/>
              <w:bottom w:val="single" w:sz="12" w:space="0" w:color="auto"/>
              <w:right w:val="nil"/>
            </w:tcBorders>
            <w:shd w:val="clear" w:color="auto" w:fill="auto"/>
            <w:noWrap/>
            <w:vAlign w:val="bottom"/>
            <w:hideMark/>
          </w:tcPr>
          <w:p w:rsidR="00363741" w:rsidRPr="00363741" w:rsidRDefault="006568A6" w:rsidP="00363741">
            <w:pPr>
              <w:rPr>
                <w:rFonts w:ascii="Arial" w:eastAsia="Times New Roman" w:hAnsi="Arial" w:cs="Arial"/>
                <w:sz w:val="20"/>
                <w:szCs w:val="20"/>
              </w:rPr>
            </w:pPr>
            <w:r>
              <w:rPr>
                <w:rFonts w:ascii="Arial" w:eastAsia="Times New Roman" w:hAnsi="Arial" w:cs="Arial"/>
                <w:sz w:val="20"/>
                <w:szCs w:val="20"/>
              </w:rPr>
              <w:t>Province/Org</w:t>
            </w:r>
          </w:p>
        </w:tc>
        <w:tc>
          <w:tcPr>
            <w:tcW w:w="1190" w:type="dxa"/>
            <w:tcBorders>
              <w:top w:val="nil"/>
              <w:left w:val="nil"/>
              <w:bottom w:val="single" w:sz="12" w:space="0" w:color="auto"/>
              <w:right w:val="nil"/>
            </w:tcBorders>
            <w:shd w:val="clear" w:color="auto" w:fill="auto"/>
            <w:noWrap/>
            <w:vAlign w:val="bottom"/>
            <w:hideMark/>
          </w:tcPr>
          <w:p w:rsidR="00363741" w:rsidRPr="00363741" w:rsidRDefault="00363741" w:rsidP="00363741">
            <w:pPr>
              <w:rPr>
                <w:rFonts w:ascii="Arial" w:eastAsia="Times New Roman" w:hAnsi="Arial" w:cs="Arial"/>
                <w:sz w:val="20"/>
                <w:szCs w:val="20"/>
              </w:rPr>
            </w:pPr>
            <w:r w:rsidRPr="00363741">
              <w:rPr>
                <w:rFonts w:ascii="Arial" w:eastAsia="Times New Roman" w:hAnsi="Arial" w:cs="Arial"/>
                <w:sz w:val="20"/>
                <w:szCs w:val="20"/>
              </w:rPr>
              <w:t>Role</w:t>
            </w:r>
          </w:p>
        </w:tc>
        <w:tc>
          <w:tcPr>
            <w:tcW w:w="1386" w:type="dxa"/>
            <w:tcBorders>
              <w:top w:val="nil"/>
              <w:left w:val="nil"/>
              <w:bottom w:val="single" w:sz="12" w:space="0" w:color="auto"/>
              <w:right w:val="nil"/>
            </w:tcBorders>
            <w:shd w:val="clear" w:color="auto" w:fill="auto"/>
            <w:noWrap/>
            <w:vAlign w:val="bottom"/>
            <w:hideMark/>
          </w:tcPr>
          <w:p w:rsidR="00363741" w:rsidRPr="00363741" w:rsidRDefault="00363741" w:rsidP="00363741">
            <w:pPr>
              <w:rPr>
                <w:rFonts w:ascii="Arial" w:eastAsia="Times New Roman" w:hAnsi="Arial" w:cs="Arial"/>
                <w:sz w:val="20"/>
                <w:szCs w:val="20"/>
              </w:rPr>
            </w:pPr>
            <w:r w:rsidRPr="00363741">
              <w:rPr>
                <w:rFonts w:ascii="Arial" w:eastAsia="Times New Roman" w:hAnsi="Arial" w:cs="Arial"/>
                <w:sz w:val="20"/>
                <w:szCs w:val="20"/>
              </w:rPr>
              <w:t>Name</w:t>
            </w:r>
          </w:p>
        </w:tc>
        <w:tc>
          <w:tcPr>
            <w:tcW w:w="1739" w:type="dxa"/>
            <w:tcBorders>
              <w:top w:val="nil"/>
              <w:left w:val="nil"/>
              <w:bottom w:val="single" w:sz="12" w:space="0" w:color="auto"/>
              <w:right w:val="nil"/>
            </w:tcBorders>
            <w:shd w:val="clear" w:color="auto" w:fill="auto"/>
            <w:noWrap/>
            <w:vAlign w:val="bottom"/>
            <w:hideMark/>
          </w:tcPr>
          <w:p w:rsidR="00363741" w:rsidRPr="00363741" w:rsidRDefault="00363741" w:rsidP="00363741">
            <w:pPr>
              <w:rPr>
                <w:rFonts w:ascii="Arial" w:eastAsia="Times New Roman" w:hAnsi="Arial" w:cs="Arial"/>
                <w:sz w:val="20"/>
                <w:szCs w:val="20"/>
              </w:rPr>
            </w:pPr>
            <w:r w:rsidRPr="00363741">
              <w:rPr>
                <w:rFonts w:ascii="Arial" w:eastAsia="Times New Roman" w:hAnsi="Arial" w:cs="Arial"/>
                <w:sz w:val="20"/>
                <w:szCs w:val="20"/>
              </w:rPr>
              <w:t>Surname</w:t>
            </w:r>
          </w:p>
        </w:tc>
        <w:tc>
          <w:tcPr>
            <w:tcW w:w="4308" w:type="dxa"/>
            <w:tcBorders>
              <w:top w:val="nil"/>
              <w:left w:val="nil"/>
              <w:bottom w:val="single" w:sz="12" w:space="0" w:color="auto"/>
              <w:right w:val="nil"/>
            </w:tcBorders>
            <w:shd w:val="clear" w:color="auto" w:fill="auto"/>
            <w:noWrap/>
            <w:vAlign w:val="bottom"/>
            <w:hideMark/>
          </w:tcPr>
          <w:p w:rsidR="00363741" w:rsidRPr="00363741" w:rsidRDefault="00363741" w:rsidP="00363741">
            <w:pPr>
              <w:rPr>
                <w:rFonts w:ascii="Arial" w:eastAsia="Times New Roman" w:hAnsi="Arial" w:cs="Arial"/>
                <w:sz w:val="20"/>
                <w:szCs w:val="20"/>
              </w:rPr>
            </w:pPr>
            <w:r w:rsidRPr="00363741">
              <w:rPr>
                <w:rFonts w:ascii="Arial" w:eastAsia="Times New Roman" w:hAnsi="Arial" w:cs="Arial"/>
                <w:sz w:val="20"/>
                <w:szCs w:val="20"/>
              </w:rPr>
              <w:t>e-mail</w:t>
            </w:r>
          </w:p>
        </w:tc>
      </w:tr>
      <w:tr w:rsidR="00363741" w:rsidRPr="00363741" w:rsidTr="002F45DB">
        <w:trPr>
          <w:trHeight w:val="255"/>
        </w:trPr>
        <w:tc>
          <w:tcPr>
            <w:tcW w:w="1362"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SDB</w:t>
            </w:r>
          </w:p>
        </w:tc>
        <w:tc>
          <w:tcPr>
            <w:tcW w:w="1190" w:type="dxa"/>
            <w:tcBorders>
              <w:top w:val="single" w:sz="12"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single" w:sz="12"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Fabio</w:t>
            </w:r>
          </w:p>
        </w:tc>
        <w:tc>
          <w:tcPr>
            <w:tcW w:w="1739" w:type="dxa"/>
            <w:tcBorders>
              <w:top w:val="single" w:sz="12"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ATTARD</w:t>
            </w:r>
          </w:p>
        </w:tc>
        <w:tc>
          <w:tcPr>
            <w:tcW w:w="4308" w:type="dxa"/>
            <w:tcBorders>
              <w:top w:val="single" w:sz="12" w:space="0" w:color="auto"/>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12" w:history="1">
              <w:r w:rsidR="00363741" w:rsidRPr="00154EC6">
                <w:rPr>
                  <w:rFonts w:ascii="Arial" w:eastAsia="Times New Roman" w:hAnsi="Arial" w:cs="Arial"/>
                  <w:color w:val="0000FF"/>
                  <w:sz w:val="16"/>
                  <w:szCs w:val="16"/>
                  <w:u w:val="single"/>
                </w:rPr>
                <w:t xml:space="preserve">fattard@sdb.org,fabioattardsdb@gmail.com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SDB</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Guillerme</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BASANES</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13" w:history="1">
              <w:r w:rsidR="00363741" w:rsidRPr="00154EC6">
                <w:rPr>
                  <w:rFonts w:ascii="Arial" w:eastAsia="Times New Roman" w:hAnsi="Arial" w:cs="Arial"/>
                  <w:color w:val="0000FF"/>
                  <w:sz w:val="16"/>
                  <w:szCs w:val="16"/>
                  <w:u w:val="single"/>
                </w:rPr>
                <w:t xml:space="preserve">gbasanes@gmail.com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SDB</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Américo</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CHAQUISSE</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14" w:history="1">
              <w:r w:rsidR="00363741" w:rsidRPr="00154EC6">
                <w:rPr>
                  <w:rFonts w:ascii="Arial" w:eastAsia="Times New Roman" w:hAnsi="Arial" w:cs="Arial"/>
                  <w:color w:val="0000FF"/>
                  <w:sz w:val="16"/>
                  <w:szCs w:val="16"/>
                  <w:u w:val="single"/>
                </w:rPr>
                <w:t xml:space="preserve">achaquisse@sdb.org </w:t>
              </w:r>
            </w:hyperlink>
          </w:p>
        </w:tc>
      </w:tr>
      <w:tr w:rsidR="00B81758"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B81758" w:rsidRPr="00363741" w:rsidRDefault="001105F4" w:rsidP="00363741">
            <w:pPr>
              <w:rPr>
                <w:rFonts w:ascii="Arial" w:eastAsia="Times New Roman" w:hAnsi="Arial" w:cs="Arial"/>
                <w:sz w:val="16"/>
                <w:szCs w:val="16"/>
              </w:rPr>
            </w:pPr>
            <w:r>
              <w:rPr>
                <w:rFonts w:ascii="Arial" w:eastAsia="Times New Roman" w:hAnsi="Arial" w:cs="Arial"/>
                <w:sz w:val="16"/>
                <w:szCs w:val="16"/>
              </w:rPr>
              <w:t>AFE</w:t>
            </w:r>
          </w:p>
        </w:tc>
        <w:tc>
          <w:tcPr>
            <w:tcW w:w="1190" w:type="dxa"/>
            <w:tcBorders>
              <w:top w:val="nil"/>
              <w:left w:val="nil"/>
              <w:bottom w:val="single" w:sz="4" w:space="0" w:color="auto"/>
              <w:right w:val="single" w:sz="4" w:space="0" w:color="auto"/>
            </w:tcBorders>
            <w:shd w:val="clear" w:color="auto" w:fill="auto"/>
            <w:noWrap/>
            <w:vAlign w:val="bottom"/>
            <w:hideMark/>
          </w:tcPr>
          <w:p w:rsidR="00B81758" w:rsidRPr="00363741" w:rsidRDefault="006568A6" w:rsidP="00363741">
            <w:pPr>
              <w:rPr>
                <w:rFonts w:ascii="Arial" w:eastAsia="Times New Roman" w:hAnsi="Arial" w:cs="Arial"/>
                <w:sz w:val="16"/>
                <w:szCs w:val="16"/>
              </w:rPr>
            </w:pPr>
            <w:r>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B81758" w:rsidRPr="00363741" w:rsidRDefault="006568A6" w:rsidP="00363741">
            <w:pPr>
              <w:rPr>
                <w:rFonts w:ascii="Arial" w:eastAsia="Times New Roman" w:hAnsi="Arial" w:cs="Arial"/>
                <w:sz w:val="16"/>
                <w:szCs w:val="16"/>
              </w:rPr>
            </w:pPr>
            <w:r>
              <w:rPr>
                <w:rFonts w:ascii="Arial" w:eastAsia="Times New Roman" w:hAnsi="Arial" w:cs="Arial"/>
                <w:sz w:val="16"/>
                <w:szCs w:val="16"/>
              </w:rPr>
              <w:t>Gianni</w:t>
            </w:r>
          </w:p>
        </w:tc>
        <w:tc>
          <w:tcPr>
            <w:tcW w:w="1739" w:type="dxa"/>
            <w:tcBorders>
              <w:top w:val="nil"/>
              <w:left w:val="nil"/>
              <w:bottom w:val="single" w:sz="4" w:space="0" w:color="auto"/>
              <w:right w:val="single" w:sz="4" w:space="0" w:color="auto"/>
            </w:tcBorders>
            <w:shd w:val="clear" w:color="auto" w:fill="auto"/>
            <w:noWrap/>
            <w:vAlign w:val="bottom"/>
            <w:hideMark/>
          </w:tcPr>
          <w:p w:rsidR="00B81758" w:rsidRPr="00363741" w:rsidRDefault="006568A6" w:rsidP="00363741">
            <w:pPr>
              <w:rPr>
                <w:rFonts w:ascii="Arial" w:eastAsia="Times New Roman" w:hAnsi="Arial" w:cs="Arial"/>
                <w:sz w:val="16"/>
                <w:szCs w:val="16"/>
              </w:rPr>
            </w:pPr>
            <w:r>
              <w:rPr>
                <w:rFonts w:ascii="Arial" w:eastAsia="Times New Roman" w:hAnsi="Arial" w:cs="Arial"/>
                <w:sz w:val="16"/>
                <w:szCs w:val="16"/>
              </w:rPr>
              <w:t>ROLANDI</w:t>
            </w:r>
          </w:p>
        </w:tc>
        <w:tc>
          <w:tcPr>
            <w:tcW w:w="4308" w:type="dxa"/>
            <w:tcBorders>
              <w:top w:val="nil"/>
              <w:left w:val="nil"/>
              <w:bottom w:val="single" w:sz="4" w:space="0" w:color="auto"/>
              <w:right w:val="single" w:sz="12" w:space="0" w:color="auto"/>
            </w:tcBorders>
            <w:shd w:val="clear" w:color="auto" w:fill="auto"/>
            <w:noWrap/>
            <w:vAlign w:val="bottom"/>
            <w:hideMark/>
          </w:tcPr>
          <w:p w:rsidR="00B81758" w:rsidRPr="00363741" w:rsidRDefault="006568A6" w:rsidP="00363741">
            <w:pPr>
              <w:rPr>
                <w:rFonts w:ascii="Arial" w:eastAsia="Times New Roman" w:hAnsi="Arial" w:cs="Arial"/>
                <w:color w:val="0000FF"/>
                <w:sz w:val="16"/>
                <w:szCs w:val="16"/>
                <w:u w:val="single"/>
              </w:rPr>
            </w:pPr>
            <w:r w:rsidRPr="006568A6">
              <w:rPr>
                <w:rFonts w:ascii="Arial" w:eastAsia="Times New Roman" w:hAnsi="Arial" w:cs="Arial"/>
                <w:color w:val="0000FF"/>
                <w:sz w:val="16"/>
                <w:szCs w:val="16"/>
                <w:u w:val="single"/>
              </w:rPr>
              <w:t>provincial@donboscoeastafrica.org</w:t>
            </w:r>
          </w:p>
        </w:tc>
      </w:tr>
      <w:tr w:rsidR="006568A6"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6568A6" w:rsidRPr="00363741" w:rsidRDefault="006568A6" w:rsidP="00363741">
            <w:pPr>
              <w:rPr>
                <w:rFonts w:ascii="Arial" w:eastAsia="Times New Roman" w:hAnsi="Arial" w:cs="Arial"/>
                <w:sz w:val="16"/>
                <w:szCs w:val="16"/>
              </w:rPr>
            </w:pPr>
            <w:r>
              <w:rPr>
                <w:rFonts w:ascii="Arial" w:eastAsia="Times New Roman" w:hAnsi="Arial" w:cs="Arial"/>
                <w:sz w:val="16"/>
                <w:szCs w:val="16"/>
              </w:rPr>
              <w:t>AFE</w:t>
            </w:r>
          </w:p>
        </w:tc>
        <w:tc>
          <w:tcPr>
            <w:tcW w:w="1190" w:type="dxa"/>
            <w:tcBorders>
              <w:top w:val="nil"/>
              <w:left w:val="nil"/>
              <w:bottom w:val="single" w:sz="4" w:space="0" w:color="auto"/>
              <w:right w:val="single" w:sz="4" w:space="0" w:color="auto"/>
            </w:tcBorders>
            <w:shd w:val="clear" w:color="auto" w:fill="auto"/>
            <w:noWrap/>
            <w:vAlign w:val="center"/>
            <w:hideMark/>
          </w:tcPr>
          <w:p w:rsidR="006568A6" w:rsidRDefault="006568A6" w:rsidP="006568A6">
            <w:r w:rsidRPr="0037121F">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auto" w:fill="auto"/>
            <w:noWrap/>
            <w:vAlign w:val="bottom"/>
            <w:hideMark/>
          </w:tcPr>
          <w:p w:rsidR="006568A6" w:rsidRPr="00363741" w:rsidRDefault="006568A6" w:rsidP="00363741">
            <w:pPr>
              <w:rPr>
                <w:rFonts w:ascii="Arial" w:eastAsia="Times New Roman" w:hAnsi="Arial" w:cs="Arial"/>
                <w:sz w:val="16"/>
                <w:szCs w:val="16"/>
              </w:rPr>
            </w:pPr>
            <w:r>
              <w:rPr>
                <w:rFonts w:ascii="Arial" w:eastAsia="Times New Roman" w:hAnsi="Arial" w:cs="Arial"/>
                <w:sz w:val="16"/>
                <w:szCs w:val="16"/>
              </w:rPr>
              <w:t>George</w:t>
            </w:r>
          </w:p>
        </w:tc>
        <w:tc>
          <w:tcPr>
            <w:tcW w:w="1739" w:type="dxa"/>
            <w:tcBorders>
              <w:top w:val="nil"/>
              <w:left w:val="nil"/>
              <w:bottom w:val="single" w:sz="4" w:space="0" w:color="auto"/>
              <w:right w:val="single" w:sz="4" w:space="0" w:color="auto"/>
            </w:tcBorders>
            <w:shd w:val="clear" w:color="auto" w:fill="auto"/>
            <w:noWrap/>
            <w:vAlign w:val="bottom"/>
            <w:hideMark/>
          </w:tcPr>
          <w:p w:rsidR="006568A6" w:rsidRPr="00363741" w:rsidRDefault="006568A6" w:rsidP="00363741">
            <w:pPr>
              <w:rPr>
                <w:rFonts w:ascii="Arial" w:eastAsia="Times New Roman" w:hAnsi="Arial" w:cs="Arial"/>
                <w:sz w:val="16"/>
                <w:szCs w:val="16"/>
              </w:rPr>
            </w:pPr>
            <w:r>
              <w:rPr>
                <w:rFonts w:ascii="Arial" w:eastAsia="Times New Roman" w:hAnsi="Arial" w:cs="Arial"/>
                <w:sz w:val="16"/>
                <w:szCs w:val="16"/>
              </w:rPr>
              <w:t>THARANYIL</w:t>
            </w:r>
          </w:p>
        </w:tc>
        <w:tc>
          <w:tcPr>
            <w:tcW w:w="4308" w:type="dxa"/>
            <w:tcBorders>
              <w:top w:val="nil"/>
              <w:left w:val="nil"/>
              <w:bottom w:val="single" w:sz="4" w:space="0" w:color="auto"/>
              <w:right w:val="single" w:sz="12" w:space="0" w:color="auto"/>
            </w:tcBorders>
            <w:shd w:val="clear" w:color="auto" w:fill="auto"/>
            <w:noWrap/>
            <w:vAlign w:val="bottom"/>
            <w:hideMark/>
          </w:tcPr>
          <w:p w:rsidR="006568A6" w:rsidRPr="00363741" w:rsidRDefault="006568A6" w:rsidP="00363741">
            <w:pPr>
              <w:rPr>
                <w:rFonts w:ascii="Arial" w:eastAsia="Times New Roman" w:hAnsi="Arial" w:cs="Arial"/>
                <w:color w:val="0000FF"/>
                <w:sz w:val="16"/>
                <w:szCs w:val="16"/>
                <w:u w:val="single"/>
              </w:rPr>
            </w:pPr>
          </w:p>
        </w:tc>
      </w:tr>
      <w:tr w:rsidR="006568A6"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tcPr>
          <w:p w:rsidR="006568A6" w:rsidRPr="00363741" w:rsidRDefault="006568A6" w:rsidP="00363741">
            <w:pPr>
              <w:rPr>
                <w:rFonts w:ascii="Arial" w:eastAsia="Times New Roman" w:hAnsi="Arial" w:cs="Arial"/>
                <w:sz w:val="16"/>
                <w:szCs w:val="16"/>
              </w:rPr>
            </w:pPr>
            <w:r w:rsidRPr="006568A6">
              <w:rPr>
                <w:rFonts w:ascii="Arial" w:eastAsia="Times New Roman" w:hAnsi="Arial" w:cs="Arial"/>
                <w:sz w:val="16"/>
                <w:szCs w:val="16"/>
              </w:rPr>
              <w:t>AFE</w:t>
            </w:r>
          </w:p>
        </w:tc>
        <w:tc>
          <w:tcPr>
            <w:tcW w:w="1190" w:type="dxa"/>
            <w:tcBorders>
              <w:top w:val="nil"/>
              <w:left w:val="nil"/>
              <w:bottom w:val="single" w:sz="4" w:space="0" w:color="auto"/>
              <w:right w:val="single" w:sz="4" w:space="0" w:color="auto"/>
            </w:tcBorders>
            <w:shd w:val="clear" w:color="auto" w:fill="auto"/>
            <w:noWrap/>
            <w:vAlign w:val="center"/>
          </w:tcPr>
          <w:p w:rsidR="006568A6" w:rsidRDefault="006568A6" w:rsidP="006568A6">
            <w:r w:rsidRPr="0037121F">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auto" w:fill="auto"/>
            <w:noWrap/>
            <w:vAlign w:val="bottom"/>
          </w:tcPr>
          <w:p w:rsidR="006568A6" w:rsidRPr="00363741" w:rsidRDefault="006568A6" w:rsidP="00363741">
            <w:pPr>
              <w:rPr>
                <w:rFonts w:ascii="Arial" w:eastAsia="Times New Roman" w:hAnsi="Arial" w:cs="Arial"/>
                <w:sz w:val="16"/>
                <w:szCs w:val="16"/>
              </w:rPr>
            </w:pPr>
            <w:r>
              <w:rPr>
                <w:rFonts w:ascii="Arial" w:eastAsia="Times New Roman" w:hAnsi="Arial" w:cs="Arial"/>
                <w:sz w:val="16"/>
                <w:szCs w:val="16"/>
              </w:rPr>
              <w:t>Ric</w:t>
            </w:r>
          </w:p>
        </w:tc>
        <w:tc>
          <w:tcPr>
            <w:tcW w:w="1739" w:type="dxa"/>
            <w:tcBorders>
              <w:top w:val="nil"/>
              <w:left w:val="nil"/>
              <w:bottom w:val="single" w:sz="4" w:space="0" w:color="auto"/>
              <w:right w:val="single" w:sz="4" w:space="0" w:color="auto"/>
            </w:tcBorders>
            <w:shd w:val="clear" w:color="auto" w:fill="auto"/>
            <w:noWrap/>
            <w:vAlign w:val="bottom"/>
          </w:tcPr>
          <w:p w:rsidR="006568A6" w:rsidRPr="00363741" w:rsidRDefault="006568A6" w:rsidP="00363741">
            <w:pPr>
              <w:rPr>
                <w:rFonts w:ascii="Arial" w:eastAsia="Times New Roman" w:hAnsi="Arial" w:cs="Arial"/>
                <w:sz w:val="16"/>
                <w:szCs w:val="16"/>
              </w:rPr>
            </w:pPr>
            <w:r>
              <w:rPr>
                <w:rFonts w:ascii="Arial" w:eastAsia="Times New Roman" w:hAnsi="Arial" w:cs="Arial"/>
                <w:sz w:val="16"/>
                <w:szCs w:val="16"/>
              </w:rPr>
              <w:t>MAIRURA</w:t>
            </w:r>
          </w:p>
        </w:tc>
        <w:tc>
          <w:tcPr>
            <w:tcW w:w="4308" w:type="dxa"/>
            <w:tcBorders>
              <w:top w:val="nil"/>
              <w:left w:val="nil"/>
              <w:bottom w:val="single" w:sz="4" w:space="0" w:color="auto"/>
              <w:right w:val="single" w:sz="12" w:space="0" w:color="auto"/>
            </w:tcBorders>
            <w:shd w:val="clear" w:color="auto" w:fill="auto"/>
            <w:noWrap/>
            <w:vAlign w:val="bottom"/>
          </w:tcPr>
          <w:p w:rsidR="006568A6" w:rsidRDefault="006568A6" w:rsidP="00363741"/>
        </w:tc>
      </w:tr>
      <w:tr w:rsidR="006568A6"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tcPr>
          <w:p w:rsidR="006568A6" w:rsidRPr="00363741" w:rsidRDefault="006568A6" w:rsidP="00363741">
            <w:pPr>
              <w:rPr>
                <w:rFonts w:ascii="Arial" w:eastAsia="Times New Roman" w:hAnsi="Arial" w:cs="Arial"/>
                <w:sz w:val="16"/>
                <w:szCs w:val="16"/>
              </w:rPr>
            </w:pPr>
            <w:r w:rsidRPr="006568A6">
              <w:rPr>
                <w:rFonts w:ascii="Arial" w:eastAsia="Times New Roman" w:hAnsi="Arial" w:cs="Arial"/>
                <w:sz w:val="16"/>
                <w:szCs w:val="16"/>
              </w:rPr>
              <w:t>AFE</w:t>
            </w:r>
          </w:p>
        </w:tc>
        <w:tc>
          <w:tcPr>
            <w:tcW w:w="1190" w:type="dxa"/>
            <w:tcBorders>
              <w:top w:val="nil"/>
              <w:left w:val="nil"/>
              <w:bottom w:val="single" w:sz="4" w:space="0" w:color="auto"/>
              <w:right w:val="single" w:sz="4" w:space="0" w:color="auto"/>
            </w:tcBorders>
            <w:shd w:val="clear" w:color="auto" w:fill="auto"/>
            <w:noWrap/>
            <w:vAlign w:val="center"/>
          </w:tcPr>
          <w:p w:rsidR="006568A6" w:rsidRDefault="006568A6" w:rsidP="006568A6">
            <w:r w:rsidRPr="0037121F">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auto" w:fill="auto"/>
            <w:noWrap/>
            <w:vAlign w:val="bottom"/>
          </w:tcPr>
          <w:p w:rsidR="006568A6" w:rsidRPr="00363741" w:rsidRDefault="006568A6" w:rsidP="00363741">
            <w:pPr>
              <w:rPr>
                <w:rFonts w:ascii="Arial" w:eastAsia="Times New Roman" w:hAnsi="Arial" w:cs="Arial"/>
                <w:sz w:val="16"/>
                <w:szCs w:val="16"/>
              </w:rPr>
            </w:pPr>
            <w:r>
              <w:rPr>
                <w:rFonts w:ascii="Arial" w:eastAsia="Times New Roman" w:hAnsi="Arial" w:cs="Arial"/>
                <w:sz w:val="16"/>
                <w:szCs w:val="16"/>
              </w:rPr>
              <w:t>Sam</w:t>
            </w:r>
          </w:p>
        </w:tc>
        <w:tc>
          <w:tcPr>
            <w:tcW w:w="1739" w:type="dxa"/>
            <w:tcBorders>
              <w:top w:val="nil"/>
              <w:left w:val="nil"/>
              <w:bottom w:val="single" w:sz="4" w:space="0" w:color="auto"/>
              <w:right w:val="single" w:sz="4" w:space="0" w:color="auto"/>
            </w:tcBorders>
            <w:shd w:val="clear" w:color="auto" w:fill="auto"/>
            <w:noWrap/>
            <w:vAlign w:val="bottom"/>
          </w:tcPr>
          <w:p w:rsidR="006568A6" w:rsidRPr="00363741" w:rsidRDefault="006568A6" w:rsidP="00363741">
            <w:pPr>
              <w:rPr>
                <w:rFonts w:ascii="Arial" w:eastAsia="Times New Roman" w:hAnsi="Arial" w:cs="Arial"/>
                <w:sz w:val="16"/>
                <w:szCs w:val="16"/>
              </w:rPr>
            </w:pPr>
            <w:r>
              <w:rPr>
                <w:rFonts w:ascii="Arial" w:eastAsia="Times New Roman" w:hAnsi="Arial" w:cs="Arial"/>
                <w:sz w:val="16"/>
                <w:szCs w:val="16"/>
              </w:rPr>
              <w:t>EBALE</w:t>
            </w:r>
          </w:p>
        </w:tc>
        <w:tc>
          <w:tcPr>
            <w:tcW w:w="4308" w:type="dxa"/>
            <w:tcBorders>
              <w:top w:val="nil"/>
              <w:left w:val="nil"/>
              <w:bottom w:val="single" w:sz="4" w:space="0" w:color="auto"/>
              <w:right w:val="single" w:sz="12" w:space="0" w:color="auto"/>
            </w:tcBorders>
            <w:shd w:val="clear" w:color="auto" w:fill="auto"/>
            <w:noWrap/>
            <w:vAlign w:val="bottom"/>
          </w:tcPr>
          <w:p w:rsidR="006568A6" w:rsidRDefault="006568A6" w:rsidP="00363741"/>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HAI</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5601B1" w:rsidP="00363741">
            <w:pPr>
              <w:rPr>
                <w:rFonts w:ascii="Arial" w:eastAsia="Times New Roman" w:hAnsi="Arial" w:cs="Arial"/>
                <w:sz w:val="16"/>
                <w:szCs w:val="16"/>
              </w:rPr>
            </w:pPr>
            <w:r>
              <w:rPr>
                <w:rFonts w:ascii="Arial" w:eastAsia="Times New Roman" w:hAnsi="Arial" w:cs="Arial"/>
                <w:sz w:val="16"/>
                <w:szCs w:val="16"/>
              </w:rPr>
              <w:t>Jean Paul</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MESIDOR</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15" w:history="1">
              <w:r w:rsidR="00363741" w:rsidRPr="00154EC6">
                <w:rPr>
                  <w:rFonts w:ascii="Arial" w:eastAsia="Times New Roman" w:hAnsi="Arial" w:cs="Arial"/>
                  <w:color w:val="0000FF"/>
                  <w:sz w:val="16"/>
                  <w:szCs w:val="16"/>
                  <w:u w:val="single"/>
                </w:rPr>
                <w:t xml:space="preserve">jpmesi@yahoo.fr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MAD</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154EC6" w:rsidP="00363741">
            <w:pPr>
              <w:rPr>
                <w:rFonts w:ascii="Arial" w:eastAsia="Times New Roman" w:hAnsi="Arial" w:cs="Arial"/>
                <w:sz w:val="16"/>
                <w:szCs w:val="16"/>
              </w:rPr>
            </w:pPr>
            <w:r>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5601B1" w:rsidP="00363741">
            <w:pPr>
              <w:rPr>
                <w:rFonts w:ascii="Arial" w:eastAsia="Times New Roman" w:hAnsi="Arial" w:cs="Arial"/>
                <w:sz w:val="16"/>
                <w:szCs w:val="16"/>
              </w:rPr>
            </w:pPr>
            <w:r>
              <w:rPr>
                <w:rFonts w:ascii="Arial" w:eastAsia="Times New Roman" w:hAnsi="Arial" w:cs="Arial"/>
                <w:sz w:val="16"/>
                <w:szCs w:val="16"/>
              </w:rPr>
              <w:t>Carmelo</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BUCCIERI </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6568A6">
            <w:pPr>
              <w:rPr>
                <w:rFonts w:ascii="Arial" w:eastAsia="Times New Roman" w:hAnsi="Arial" w:cs="Arial"/>
                <w:color w:val="0000FF"/>
                <w:sz w:val="16"/>
                <w:szCs w:val="16"/>
                <w:u w:val="single"/>
              </w:rPr>
            </w:pPr>
            <w:hyperlink r:id="rId16" w:history="1">
              <w:r w:rsidR="00363741" w:rsidRPr="00154EC6">
                <w:rPr>
                  <w:rFonts w:ascii="Arial" w:eastAsia="Times New Roman" w:hAnsi="Arial" w:cs="Arial"/>
                  <w:color w:val="0000FF"/>
                  <w:sz w:val="16"/>
                  <w:szCs w:val="16"/>
                  <w:u w:val="single"/>
                </w:rPr>
                <w:t xml:space="preserve">ecoprov@moov.mg </w:t>
              </w:r>
            </w:hyperlink>
          </w:p>
        </w:tc>
      </w:tr>
      <w:tr w:rsidR="00363741" w:rsidRPr="00363741" w:rsidTr="002F45DB">
        <w:trPr>
          <w:trHeight w:val="208"/>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MAD</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TVET</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5601B1">
            <w:pPr>
              <w:rPr>
                <w:rFonts w:ascii="Arial" w:eastAsia="Times New Roman" w:hAnsi="Arial" w:cs="Arial"/>
                <w:sz w:val="16"/>
                <w:szCs w:val="16"/>
              </w:rPr>
            </w:pPr>
            <w:r w:rsidRPr="00363741">
              <w:rPr>
                <w:rFonts w:ascii="Arial" w:eastAsia="Times New Roman" w:hAnsi="Arial" w:cs="Arial"/>
                <w:sz w:val="16"/>
                <w:szCs w:val="16"/>
              </w:rPr>
              <w:t>J</w:t>
            </w:r>
            <w:r w:rsidR="005601B1">
              <w:rPr>
                <w:rFonts w:ascii="Arial" w:eastAsia="Times New Roman" w:hAnsi="Arial" w:cs="Arial"/>
                <w:sz w:val="16"/>
                <w:szCs w:val="16"/>
              </w:rPr>
              <w:t>ulien</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 NDREMASOTAHINA</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17" w:history="1">
              <w:r w:rsidR="00363741" w:rsidRPr="00154EC6">
                <w:rPr>
                  <w:rFonts w:ascii="Arial" w:eastAsia="Times New Roman" w:hAnsi="Arial" w:cs="Arial"/>
                  <w:color w:val="0000FF"/>
                  <w:sz w:val="16"/>
                  <w:szCs w:val="16"/>
                  <w:u w:val="single"/>
                </w:rPr>
                <w:t xml:space="preserve">perejulien@yahoo.fr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AFM</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Robert J.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GORE</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18" w:history="1">
              <w:r w:rsidR="00363741" w:rsidRPr="00154EC6">
                <w:rPr>
                  <w:rFonts w:ascii="Arial" w:eastAsia="Times New Roman" w:hAnsi="Arial" w:cs="Arial"/>
                  <w:color w:val="0000FF"/>
                  <w:sz w:val="16"/>
                  <w:szCs w:val="16"/>
                  <w:u w:val="single"/>
                </w:rPr>
                <w:t>afmeconomer@salesians.org.za</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AFM</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154EC6" w:rsidP="00363741">
            <w:pPr>
              <w:rPr>
                <w:rFonts w:ascii="Arial" w:eastAsia="Times New Roman" w:hAnsi="Arial" w:cs="Arial"/>
                <w:sz w:val="16"/>
                <w:szCs w:val="16"/>
              </w:rPr>
            </w:pPr>
            <w:r>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Lawrence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McDONNELL</w:t>
            </w:r>
          </w:p>
        </w:tc>
        <w:tc>
          <w:tcPr>
            <w:tcW w:w="4308" w:type="dxa"/>
            <w:tcBorders>
              <w:top w:val="nil"/>
              <w:left w:val="nil"/>
              <w:bottom w:val="single" w:sz="4" w:space="0" w:color="auto"/>
              <w:right w:val="single" w:sz="12" w:space="0" w:color="auto"/>
            </w:tcBorders>
            <w:shd w:val="clear" w:color="auto" w:fill="auto"/>
            <w:noWrap/>
            <w:vAlign w:val="center"/>
            <w:hideMark/>
          </w:tcPr>
          <w:p w:rsidR="00363741" w:rsidRPr="00363741" w:rsidRDefault="00600369" w:rsidP="00363741">
            <w:pPr>
              <w:rPr>
                <w:rFonts w:ascii="Arial" w:eastAsia="Times New Roman" w:hAnsi="Arial" w:cs="Arial"/>
                <w:color w:val="0000FF"/>
                <w:sz w:val="16"/>
                <w:szCs w:val="16"/>
                <w:u w:val="single"/>
              </w:rPr>
            </w:pPr>
            <w:hyperlink r:id="rId19" w:history="1">
              <w:r w:rsidR="00363741" w:rsidRPr="00154EC6">
                <w:rPr>
                  <w:rFonts w:ascii="Arial" w:eastAsia="Times New Roman" w:hAnsi="Arial" w:cs="Arial"/>
                  <w:color w:val="0000FF"/>
                  <w:sz w:val="16"/>
                  <w:szCs w:val="16"/>
                  <w:u w:val="single"/>
                </w:rPr>
                <w:t xml:space="preserve">ruatech@gmail.com,sdbosco@realnet.co.sz </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ATE</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David</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METOULE</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20" w:history="1">
              <w:r w:rsidR="00363741" w:rsidRPr="00154EC6">
                <w:rPr>
                  <w:rFonts w:ascii="Arial" w:eastAsia="Times New Roman" w:hAnsi="Arial" w:cs="Arial"/>
                  <w:color w:val="0000FF"/>
                  <w:sz w:val="16"/>
                  <w:szCs w:val="16"/>
                  <w:u w:val="single"/>
                </w:rPr>
                <w:t xml:space="preserve">metoule@hotmail.com </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ATE</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Clément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TAFANLEU</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21" w:history="1">
              <w:r w:rsidR="00363741" w:rsidRPr="00154EC6">
                <w:rPr>
                  <w:rFonts w:ascii="Arial" w:eastAsia="Times New Roman" w:hAnsi="Arial" w:cs="Arial"/>
                  <w:color w:val="0000FF"/>
                  <w:sz w:val="16"/>
                  <w:szCs w:val="16"/>
                  <w:u w:val="single"/>
                </w:rPr>
                <w:t xml:space="preserve">ensemble_ate@yahoo.fr </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ANG</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Stefano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TOLLU</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22" w:history="1">
              <w:r w:rsidR="00363741" w:rsidRPr="00154EC6">
                <w:rPr>
                  <w:rFonts w:ascii="Arial" w:eastAsia="Times New Roman" w:hAnsi="Arial" w:cs="Arial"/>
                  <w:color w:val="0000FF"/>
                  <w:sz w:val="16"/>
                  <w:szCs w:val="16"/>
                  <w:u w:val="single"/>
                </w:rPr>
                <w:t>frasteps7299@gmail.com</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ANG</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TVET</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Martín</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 LASARTE</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23" w:history="1">
              <w:r w:rsidR="00363741" w:rsidRPr="00154EC6">
                <w:rPr>
                  <w:rFonts w:ascii="Arial" w:eastAsia="Times New Roman" w:hAnsi="Arial" w:cs="Arial"/>
                  <w:color w:val="0000FF"/>
                  <w:sz w:val="16"/>
                  <w:szCs w:val="16"/>
                  <w:u w:val="single"/>
                </w:rPr>
                <w:t xml:space="preserve">pastoral@domboscoangola.org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AFO</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Guillaume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LANGAMVARE</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24" w:history="1">
              <w:r w:rsidR="00363741" w:rsidRPr="00154EC6">
                <w:rPr>
                  <w:rFonts w:ascii="Arial" w:eastAsia="Times New Roman" w:hAnsi="Arial" w:cs="Arial"/>
                  <w:color w:val="0000FF"/>
                  <w:sz w:val="16"/>
                  <w:szCs w:val="16"/>
                  <w:u w:val="single"/>
                </w:rPr>
                <w:t>sdb_adafo@yahoo.fr,guillaume.l@ adafo-sdb.org</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AFO</w:t>
            </w:r>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single" w:sz="4" w:space="0" w:color="auto"/>
              <w:left w:val="nil"/>
              <w:bottom w:val="single" w:sz="4" w:space="0" w:color="auto"/>
              <w:right w:val="nil"/>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Denis </w:t>
            </w:r>
          </w:p>
        </w:tc>
        <w:tc>
          <w:tcPr>
            <w:tcW w:w="1739" w:type="dxa"/>
            <w:tcBorders>
              <w:top w:val="nil"/>
              <w:left w:val="single" w:sz="4"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SORO</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25" w:history="1">
              <w:r w:rsidR="00363741" w:rsidRPr="00154EC6">
                <w:rPr>
                  <w:rFonts w:ascii="Arial" w:eastAsia="Times New Roman" w:hAnsi="Arial" w:cs="Arial"/>
                  <w:color w:val="0000FF"/>
                  <w:sz w:val="16"/>
                  <w:szCs w:val="16"/>
                  <w:u w:val="single"/>
                </w:rPr>
                <w:t xml:space="preserve">denisoros@gmail.com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tcPr>
          <w:p w:rsidR="00363741" w:rsidRPr="00363741" w:rsidRDefault="005601B1" w:rsidP="00363741">
            <w:pPr>
              <w:rPr>
                <w:rFonts w:ascii="Arial" w:eastAsia="Times New Roman" w:hAnsi="Arial" w:cs="Arial"/>
                <w:sz w:val="16"/>
                <w:szCs w:val="16"/>
              </w:rPr>
            </w:pPr>
            <w:r>
              <w:rPr>
                <w:rFonts w:ascii="Arial" w:eastAsia="Times New Roman" w:hAnsi="Arial" w:cs="Arial"/>
                <w:sz w:val="16"/>
                <w:szCs w:val="16"/>
              </w:rPr>
              <w:t>AFC</w:t>
            </w:r>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363741" w:rsidRPr="00363741" w:rsidRDefault="00731DB9" w:rsidP="00363741">
            <w:pPr>
              <w:rPr>
                <w:rFonts w:ascii="Arial" w:eastAsia="Times New Roman" w:hAnsi="Arial" w:cs="Arial"/>
                <w:sz w:val="16"/>
                <w:szCs w:val="16"/>
              </w:rPr>
            </w:pPr>
            <w:r>
              <w:rPr>
                <w:rFonts w:ascii="Arial" w:eastAsia="Times New Roman" w:hAnsi="Arial" w:cs="Arial"/>
                <w:sz w:val="16"/>
                <w:szCs w:val="16"/>
              </w:rPr>
              <w:t>BTA</w:t>
            </w:r>
          </w:p>
        </w:tc>
        <w:tc>
          <w:tcPr>
            <w:tcW w:w="1386" w:type="dxa"/>
            <w:tcBorders>
              <w:top w:val="single" w:sz="4" w:space="0" w:color="auto"/>
              <w:left w:val="nil"/>
              <w:bottom w:val="nil"/>
              <w:right w:val="nil"/>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Innocent</w:t>
            </w:r>
          </w:p>
        </w:tc>
        <w:tc>
          <w:tcPr>
            <w:tcW w:w="1739" w:type="dxa"/>
            <w:tcBorders>
              <w:top w:val="nil"/>
              <w:left w:val="single" w:sz="4"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MUSUMBA</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363741" w:rsidP="00363741">
            <w:pPr>
              <w:rPr>
                <w:rFonts w:ascii="Arial" w:eastAsia="Times New Roman" w:hAnsi="Arial" w:cs="Arial"/>
                <w:color w:val="0000FF"/>
                <w:sz w:val="16"/>
                <w:szCs w:val="16"/>
                <w:u w:val="single"/>
              </w:rPr>
            </w:pPr>
            <w:r w:rsidRPr="00363741">
              <w:rPr>
                <w:rFonts w:ascii="Arial" w:eastAsia="Times New Roman" w:hAnsi="Arial" w:cs="Arial"/>
                <w:color w:val="0000FF"/>
                <w:sz w:val="16"/>
                <w:szCs w:val="16"/>
                <w:u w:val="single"/>
              </w:rPr>
              <w:t> </w:t>
            </w:r>
            <w:r w:rsidR="00CC0DBE" w:rsidRPr="00CC0DBE">
              <w:rPr>
                <w:rFonts w:ascii="Arial" w:eastAsia="Times New Roman" w:hAnsi="Arial" w:cs="Arial"/>
                <w:color w:val="0000FF"/>
                <w:sz w:val="16"/>
                <w:szCs w:val="16"/>
                <w:u w:val="single"/>
              </w:rPr>
              <w:t>musumbai@yahoo.fr</w:t>
            </w:r>
            <w:r w:rsidR="00CC0DBE">
              <w:rPr>
                <w:rFonts w:ascii="Arial" w:eastAsia="Times New Roman" w:hAnsi="Arial" w:cs="Arial"/>
                <w:color w:val="0000FF"/>
                <w:sz w:val="16"/>
                <w:szCs w:val="16"/>
                <w:u w:val="single"/>
              </w:rPr>
              <w:t xml:space="preserve"> </w:t>
            </w:r>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tcPr>
          <w:p w:rsidR="00363741" w:rsidRPr="00363741" w:rsidRDefault="005601B1" w:rsidP="00363741">
            <w:pPr>
              <w:rPr>
                <w:rFonts w:ascii="Arial" w:eastAsia="Times New Roman" w:hAnsi="Arial" w:cs="Arial"/>
                <w:sz w:val="16"/>
                <w:szCs w:val="16"/>
              </w:rPr>
            </w:pPr>
            <w:r>
              <w:rPr>
                <w:rFonts w:ascii="Arial" w:eastAsia="Times New Roman" w:hAnsi="Arial" w:cs="Arial"/>
                <w:sz w:val="16"/>
                <w:szCs w:val="16"/>
              </w:rPr>
              <w:t>AFC</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Serge </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KATAY</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26" w:history="1">
              <w:r w:rsidR="00363741" w:rsidRPr="00154EC6">
                <w:rPr>
                  <w:rFonts w:ascii="Arial" w:eastAsia="Times New Roman" w:hAnsi="Arial" w:cs="Arial"/>
                  <w:color w:val="0000FF"/>
                  <w:sz w:val="16"/>
                  <w:szCs w:val="16"/>
                  <w:u w:val="single"/>
                </w:rPr>
                <w:t xml:space="preserve">bspafcsec@yahoo.fr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AFW</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George </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TETTEH  COFFIE</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27" w:history="1">
              <w:r w:rsidR="00363741" w:rsidRPr="00154EC6">
                <w:rPr>
                  <w:rFonts w:ascii="Arial" w:eastAsia="Times New Roman" w:hAnsi="Arial" w:cs="Arial"/>
                  <w:color w:val="0000FF"/>
                  <w:sz w:val="16"/>
                  <w:szCs w:val="16"/>
                  <w:u w:val="single"/>
                </w:rPr>
                <w:t xml:space="preserve">geotetco@yahoo.com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AFW</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Mark Anthony </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OKPALIRE</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28" w:history="1">
              <w:r w:rsidR="00363741" w:rsidRPr="00154EC6">
                <w:rPr>
                  <w:rFonts w:ascii="Arial" w:eastAsia="Times New Roman" w:hAnsi="Arial" w:cs="Arial"/>
                  <w:color w:val="0000FF"/>
                  <w:sz w:val="16"/>
                  <w:szCs w:val="16"/>
                  <w:u w:val="single"/>
                </w:rPr>
                <w:t xml:space="preserve">uchemark@gmail.com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AFW-NIG</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James </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EKANEM</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29" w:history="1">
              <w:r w:rsidR="00363741" w:rsidRPr="00154EC6">
                <w:rPr>
                  <w:rFonts w:ascii="Arial" w:eastAsia="Times New Roman" w:hAnsi="Arial" w:cs="Arial"/>
                  <w:color w:val="0000FF"/>
                  <w:sz w:val="16"/>
                  <w:szCs w:val="16"/>
                  <w:u w:val="single"/>
                </w:rPr>
                <w:t xml:space="preserve">ekanemsdb@yahoo.com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AGL</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Jean Paul</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RURIHO </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30" w:history="1">
              <w:r w:rsidR="00363741" w:rsidRPr="00154EC6">
                <w:rPr>
                  <w:rFonts w:ascii="Arial" w:eastAsia="Times New Roman" w:hAnsi="Arial" w:cs="Arial"/>
                  <w:color w:val="0000FF"/>
                  <w:sz w:val="16"/>
                  <w:szCs w:val="16"/>
                  <w:u w:val="single"/>
                </w:rPr>
                <w:t xml:space="preserve">econome@sdbagl.org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AGL</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John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NJUGUNA NGIGI</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31" w:history="1">
              <w:r w:rsidR="00363741" w:rsidRPr="00154EC6">
                <w:rPr>
                  <w:rFonts w:ascii="Arial" w:eastAsia="Times New Roman" w:hAnsi="Arial" w:cs="Arial"/>
                  <w:color w:val="0000FF"/>
                  <w:sz w:val="16"/>
                  <w:szCs w:val="16"/>
                  <w:u w:val="single"/>
                </w:rPr>
                <w:t xml:space="preserve">ngisdb@gmail.com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AET</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Cesare</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BULLO</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32" w:history="1">
              <w:r w:rsidR="00363741" w:rsidRPr="00154EC6">
                <w:rPr>
                  <w:rFonts w:ascii="Arial" w:eastAsia="Times New Roman" w:hAnsi="Arial" w:cs="Arial"/>
                  <w:color w:val="0000FF"/>
                  <w:sz w:val="16"/>
                  <w:szCs w:val="16"/>
                  <w:u w:val="single"/>
                </w:rPr>
                <w:t xml:space="preserve">cbullo@salesiani.it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AET</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Endalkachew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BAYU</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33" w:history="1">
              <w:r w:rsidR="00363741" w:rsidRPr="00154EC6">
                <w:rPr>
                  <w:rFonts w:ascii="Arial" w:eastAsia="Times New Roman" w:hAnsi="Arial" w:cs="Arial"/>
                  <w:color w:val="0000FF"/>
                  <w:sz w:val="16"/>
                  <w:szCs w:val="16"/>
                  <w:u w:val="single"/>
                </w:rPr>
                <w:t xml:space="preserve">endobosco@gmail.com </w:t>
              </w:r>
            </w:hyperlink>
          </w:p>
        </w:tc>
      </w:tr>
      <w:tr w:rsidR="001105F4" w:rsidRPr="00363741" w:rsidTr="002F45DB">
        <w:trPr>
          <w:trHeight w:val="255"/>
        </w:trPr>
        <w:tc>
          <w:tcPr>
            <w:tcW w:w="1362" w:type="dxa"/>
            <w:tcBorders>
              <w:top w:val="single" w:sz="4" w:space="0" w:color="auto"/>
              <w:left w:val="single" w:sz="12" w:space="0" w:color="auto"/>
              <w:bottom w:val="single" w:sz="4" w:space="0" w:color="auto"/>
              <w:right w:val="single" w:sz="4" w:space="0" w:color="auto"/>
            </w:tcBorders>
            <w:shd w:val="clear" w:color="000000" w:fill="FFFFFF" w:themeFill="background1"/>
            <w:noWrap/>
            <w:vAlign w:val="bottom"/>
            <w:hideMark/>
          </w:tcPr>
          <w:p w:rsidR="00363741" w:rsidRPr="00363741" w:rsidRDefault="00B81758" w:rsidP="00363741">
            <w:pPr>
              <w:rPr>
                <w:rFonts w:ascii="Arial" w:eastAsia="Times New Roman" w:hAnsi="Arial" w:cs="Arial"/>
                <w:sz w:val="16"/>
                <w:szCs w:val="16"/>
              </w:rPr>
            </w:pPr>
            <w:r w:rsidRPr="001105F4">
              <w:rPr>
                <w:rFonts w:ascii="Arial" w:eastAsia="Times New Roman" w:hAnsi="Arial" w:cs="Arial"/>
                <w:sz w:val="16"/>
                <w:szCs w:val="16"/>
              </w:rPr>
              <w:t>ANT (Dom.</w:t>
            </w:r>
            <w:r w:rsidR="00363741" w:rsidRPr="00363741">
              <w:rPr>
                <w:rFonts w:ascii="Arial" w:eastAsia="Times New Roman" w:hAnsi="Arial" w:cs="Arial"/>
                <w:sz w:val="16"/>
                <w:szCs w:val="16"/>
              </w:rPr>
              <w:t>Rep.)</w:t>
            </w:r>
          </w:p>
        </w:tc>
        <w:tc>
          <w:tcPr>
            <w:tcW w:w="119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3741" w:rsidRPr="00363741" w:rsidRDefault="001105F4" w:rsidP="00363741">
            <w:pPr>
              <w:rPr>
                <w:rFonts w:ascii="Arial" w:eastAsia="Times New Roman" w:hAnsi="Arial" w:cs="Arial"/>
                <w:sz w:val="16"/>
                <w:szCs w:val="16"/>
              </w:rPr>
            </w:pPr>
            <w:r w:rsidRPr="001105F4">
              <w:rPr>
                <w:rFonts w:ascii="Arial" w:eastAsia="Times New Roman" w:hAnsi="Arial" w:cs="Arial"/>
                <w:sz w:val="16"/>
                <w:szCs w:val="16"/>
              </w:rPr>
              <w:t>PDO</w:t>
            </w:r>
          </w:p>
        </w:tc>
        <w:tc>
          <w:tcPr>
            <w:tcW w:w="138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3741" w:rsidRPr="00363741" w:rsidRDefault="002F45DB" w:rsidP="002F45DB">
            <w:pPr>
              <w:rPr>
                <w:rFonts w:ascii="Arial" w:eastAsia="Times New Roman" w:hAnsi="Arial" w:cs="Arial"/>
                <w:sz w:val="16"/>
                <w:szCs w:val="16"/>
              </w:rPr>
            </w:pPr>
            <w:r w:rsidRPr="002F45DB">
              <w:rPr>
                <w:rFonts w:ascii="Arial" w:eastAsia="Times New Roman" w:hAnsi="Arial" w:cs="Arial"/>
                <w:sz w:val="16"/>
                <w:szCs w:val="16"/>
              </w:rPr>
              <w:t xml:space="preserve">José Francisco </w:t>
            </w:r>
          </w:p>
        </w:tc>
        <w:tc>
          <w:tcPr>
            <w:tcW w:w="1739"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3741" w:rsidRPr="00363741" w:rsidRDefault="002F45DB" w:rsidP="00363741">
            <w:pPr>
              <w:rPr>
                <w:rFonts w:ascii="Arial" w:eastAsia="Times New Roman" w:hAnsi="Arial" w:cs="Arial"/>
                <w:sz w:val="16"/>
                <w:szCs w:val="16"/>
              </w:rPr>
            </w:pPr>
            <w:r>
              <w:rPr>
                <w:rFonts w:ascii="Arial" w:eastAsia="Times New Roman" w:hAnsi="Arial" w:cs="Arial"/>
                <w:sz w:val="16"/>
                <w:szCs w:val="16"/>
              </w:rPr>
              <w:t>ORTEGA MEJIA</w:t>
            </w:r>
          </w:p>
        </w:tc>
        <w:tc>
          <w:tcPr>
            <w:tcW w:w="4308" w:type="dxa"/>
            <w:tcBorders>
              <w:top w:val="single" w:sz="4" w:space="0" w:color="auto"/>
              <w:left w:val="nil"/>
              <w:bottom w:val="single" w:sz="4" w:space="0" w:color="auto"/>
              <w:right w:val="single" w:sz="12" w:space="0" w:color="auto"/>
            </w:tcBorders>
            <w:shd w:val="clear" w:color="000000" w:fill="FFFFFF" w:themeFill="background1"/>
            <w:noWrap/>
            <w:vAlign w:val="bottom"/>
            <w:hideMark/>
          </w:tcPr>
          <w:p w:rsidR="00363741" w:rsidRPr="00363741" w:rsidRDefault="001105F4" w:rsidP="00363741">
            <w:pPr>
              <w:rPr>
                <w:rFonts w:ascii="Arial" w:eastAsia="Times New Roman" w:hAnsi="Arial" w:cs="Arial"/>
                <w:sz w:val="16"/>
                <w:szCs w:val="16"/>
                <w:u w:val="single"/>
              </w:rPr>
            </w:pPr>
            <w:r w:rsidRPr="001105F4">
              <w:rPr>
                <w:rFonts w:ascii="Arial" w:eastAsia="Times New Roman" w:hAnsi="Arial" w:cs="Arial"/>
                <w:color w:val="0000FF"/>
                <w:sz w:val="16"/>
                <w:szCs w:val="16"/>
                <w:u w:val="single"/>
              </w:rPr>
              <w:t>jfortega08@yahoo.com</w:t>
            </w:r>
            <w:r>
              <w:rPr>
                <w:rFonts w:ascii="Arial" w:eastAsia="Times New Roman" w:hAnsi="Arial" w:cs="Arial"/>
                <w:sz w:val="16"/>
                <w:szCs w:val="16"/>
                <w:u w:val="single"/>
              </w:rPr>
              <w:t xml:space="preserve"> </w:t>
            </w:r>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MOZ</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Jose Angel</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TROITINO</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u w:val="single"/>
              </w:rPr>
            </w:pPr>
            <w:r w:rsidRPr="00363741">
              <w:rPr>
                <w:rFonts w:ascii="Arial" w:eastAsia="Times New Roman" w:hAnsi="Arial" w:cs="Arial"/>
                <w:sz w:val="16"/>
                <w:szCs w:val="16"/>
                <w:u w:val="single"/>
              </w:rPr>
              <w:t> </w:t>
            </w:r>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MOZ</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Pedro</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PEREZ</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u w:val="single"/>
              </w:rPr>
            </w:pPr>
            <w:r w:rsidRPr="00363741">
              <w:rPr>
                <w:rFonts w:ascii="Arial" w:eastAsia="Times New Roman" w:hAnsi="Arial" w:cs="Arial"/>
                <w:sz w:val="16"/>
                <w:szCs w:val="16"/>
                <w:u w:val="single"/>
              </w:rPr>
              <w:t> </w:t>
            </w:r>
          </w:p>
        </w:tc>
      </w:tr>
      <w:tr w:rsidR="00363741" w:rsidRPr="00363741" w:rsidTr="002F45DB">
        <w:trPr>
          <w:trHeight w:val="255"/>
        </w:trPr>
        <w:tc>
          <w:tcPr>
            <w:tcW w:w="1362" w:type="dxa"/>
            <w:tcBorders>
              <w:top w:val="nil"/>
              <w:left w:val="single" w:sz="12" w:space="0" w:color="auto"/>
              <w:bottom w:val="nil"/>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ZMB</w:t>
            </w:r>
          </w:p>
        </w:tc>
        <w:tc>
          <w:tcPr>
            <w:tcW w:w="1190" w:type="dxa"/>
            <w:tcBorders>
              <w:top w:val="nil"/>
              <w:left w:val="nil"/>
              <w:bottom w:val="nil"/>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nil"/>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Louis</w:t>
            </w:r>
          </w:p>
        </w:tc>
        <w:tc>
          <w:tcPr>
            <w:tcW w:w="1739" w:type="dxa"/>
            <w:tcBorders>
              <w:top w:val="nil"/>
              <w:left w:val="nil"/>
              <w:bottom w:val="nil"/>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MALAMA</w:t>
            </w:r>
          </w:p>
        </w:tc>
        <w:tc>
          <w:tcPr>
            <w:tcW w:w="4308" w:type="dxa"/>
            <w:tcBorders>
              <w:top w:val="nil"/>
              <w:left w:val="nil"/>
              <w:bottom w:val="nil"/>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34" w:history="1">
              <w:r w:rsidR="00363741" w:rsidRPr="00154EC6">
                <w:rPr>
                  <w:rFonts w:ascii="Arial" w:eastAsia="Times New Roman" w:hAnsi="Arial" w:cs="Arial"/>
                  <w:color w:val="0000FF"/>
                  <w:sz w:val="16"/>
                  <w:szCs w:val="16"/>
                  <w:u w:val="single"/>
                </w:rPr>
                <w:t xml:space="preserve">louissdb@yahoo.co.uk,zmbeconom@salesianszmb.org </w:t>
              </w:r>
            </w:hyperlink>
          </w:p>
        </w:tc>
      </w:tr>
      <w:tr w:rsidR="00363741" w:rsidRPr="00363741" w:rsidTr="002F45DB">
        <w:trPr>
          <w:trHeight w:val="255"/>
        </w:trPr>
        <w:tc>
          <w:tcPr>
            <w:tcW w:w="1362"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ZMB</w:t>
            </w:r>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Walter</w:t>
            </w:r>
          </w:p>
        </w:tc>
        <w:tc>
          <w:tcPr>
            <w:tcW w:w="1739" w:type="dxa"/>
            <w:tcBorders>
              <w:top w:val="single" w:sz="4" w:space="0" w:color="auto"/>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THYRNIANG</w:t>
            </w:r>
          </w:p>
        </w:tc>
        <w:tc>
          <w:tcPr>
            <w:tcW w:w="4308" w:type="dxa"/>
            <w:tcBorders>
              <w:top w:val="single" w:sz="4" w:space="0" w:color="auto"/>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35" w:history="1">
              <w:r w:rsidR="00363741" w:rsidRPr="00154EC6">
                <w:rPr>
                  <w:rFonts w:ascii="Arial" w:eastAsia="Times New Roman" w:hAnsi="Arial" w:cs="Arial"/>
                  <w:color w:val="0000FF"/>
                  <w:sz w:val="16"/>
                  <w:szCs w:val="16"/>
                  <w:u w:val="single"/>
                </w:rPr>
                <w:t xml:space="preserve">manager@dbs-mansa.org,walterinafrica@gmail.com </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VIS</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Ivan</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TOSCANO</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36" w:history="1">
              <w:r w:rsidR="00363741" w:rsidRPr="00154EC6">
                <w:rPr>
                  <w:rFonts w:ascii="Arial" w:eastAsia="Times New Roman" w:hAnsi="Arial" w:cs="Arial"/>
                  <w:color w:val="0000FF"/>
                  <w:sz w:val="16"/>
                  <w:szCs w:val="16"/>
                  <w:u w:val="single"/>
                </w:rPr>
                <w:t xml:space="preserve">i.toscano@volint.it </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VIS</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Riccardo</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GIANNOTTA</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37" w:history="1">
              <w:r w:rsidR="00363741" w:rsidRPr="00154EC6">
                <w:rPr>
                  <w:rFonts w:ascii="Arial" w:eastAsia="Times New Roman" w:hAnsi="Arial" w:cs="Arial"/>
                  <w:color w:val="0000FF"/>
                  <w:sz w:val="16"/>
                  <w:szCs w:val="16"/>
                  <w:u w:val="single"/>
                </w:rPr>
                <w:t xml:space="preserve">r.giannotta@volint.it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VIS</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Stefano</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MERANTE</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38" w:history="1">
              <w:r w:rsidR="00363741" w:rsidRPr="00154EC6">
                <w:rPr>
                  <w:rFonts w:ascii="Arial" w:eastAsia="Times New Roman" w:hAnsi="Arial" w:cs="Arial"/>
                  <w:color w:val="0000FF"/>
                  <w:sz w:val="16"/>
                  <w:szCs w:val="16"/>
                  <w:u w:val="single"/>
                </w:rPr>
                <w:t xml:space="preserve">s.merante@volint.it </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VIS</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Flaminia</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FUMAGALLI</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w:t>
            </w:r>
            <w:r w:rsidR="00CC0DBE" w:rsidRPr="00CC0DBE">
              <w:rPr>
                <w:rFonts w:ascii="Arial" w:eastAsia="Times New Roman" w:hAnsi="Arial" w:cs="Arial"/>
                <w:color w:val="0000FF"/>
                <w:sz w:val="16"/>
                <w:szCs w:val="16"/>
                <w:u w:val="single"/>
              </w:rPr>
              <w:t>f.fumagalli@volint.it</w:t>
            </w:r>
            <w:r w:rsidR="00CC0DBE">
              <w:rPr>
                <w:rFonts w:ascii="Arial" w:eastAsia="Times New Roman" w:hAnsi="Arial" w:cs="Arial"/>
                <w:sz w:val="16"/>
                <w:szCs w:val="16"/>
              </w:rPr>
              <w:t xml:space="preserve"> </w:t>
            </w:r>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VIS</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Ricardo</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color w:val="0000FF"/>
                <w:sz w:val="16"/>
                <w:szCs w:val="16"/>
                <w:u w:val="single"/>
              </w:rPr>
            </w:pPr>
            <w:r w:rsidRPr="00363741">
              <w:rPr>
                <w:rFonts w:ascii="Arial" w:eastAsia="Times New Roman" w:hAnsi="Arial" w:cs="Arial"/>
                <w:sz w:val="16"/>
                <w:szCs w:val="16"/>
              </w:rPr>
              <w:t>CELSO</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363741" w:rsidP="00363741">
            <w:pPr>
              <w:rPr>
                <w:rFonts w:ascii="Arial" w:eastAsia="Times New Roman" w:hAnsi="Arial" w:cs="Arial"/>
                <w:color w:val="0000FF"/>
                <w:sz w:val="16"/>
                <w:szCs w:val="16"/>
                <w:u w:val="single"/>
              </w:rPr>
            </w:pPr>
            <w:r w:rsidRPr="00363741">
              <w:rPr>
                <w:rFonts w:ascii="Arial" w:eastAsia="Times New Roman" w:hAnsi="Arial" w:cs="Arial"/>
                <w:color w:val="0000FF"/>
                <w:sz w:val="16"/>
                <w:szCs w:val="16"/>
                <w:u w:val="single"/>
              </w:rPr>
              <w:t> </w:t>
            </w:r>
            <w:r w:rsidR="00CC0DBE" w:rsidRPr="00CC0DBE">
              <w:rPr>
                <w:rFonts w:ascii="Arial" w:eastAsia="Times New Roman" w:hAnsi="Arial" w:cs="Arial"/>
                <w:color w:val="0000FF"/>
                <w:sz w:val="16"/>
                <w:szCs w:val="16"/>
                <w:u w:val="single"/>
              </w:rPr>
              <w:t xml:space="preserve">r.celso@volint.it </w:t>
            </w:r>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VIS</w:t>
            </w:r>
          </w:p>
        </w:tc>
        <w:tc>
          <w:tcPr>
            <w:tcW w:w="1190"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Guido</w:t>
            </w:r>
          </w:p>
        </w:tc>
        <w:tc>
          <w:tcPr>
            <w:tcW w:w="1739" w:type="dxa"/>
            <w:tcBorders>
              <w:top w:val="nil"/>
              <w:left w:val="nil"/>
              <w:bottom w:val="single" w:sz="4" w:space="0" w:color="auto"/>
              <w:right w:val="single" w:sz="4" w:space="0" w:color="auto"/>
            </w:tcBorders>
            <w:shd w:val="clear" w:color="000000" w:fill="FFFFFF"/>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ERRICO</w:t>
            </w:r>
          </w:p>
        </w:tc>
        <w:tc>
          <w:tcPr>
            <w:tcW w:w="4308" w:type="dxa"/>
            <w:tcBorders>
              <w:top w:val="nil"/>
              <w:left w:val="nil"/>
              <w:bottom w:val="single" w:sz="4" w:space="0" w:color="auto"/>
              <w:right w:val="single" w:sz="12" w:space="0" w:color="auto"/>
            </w:tcBorders>
            <w:shd w:val="clear" w:color="000000" w:fill="FFFFFF"/>
            <w:noWrap/>
            <w:vAlign w:val="bottom"/>
            <w:hideMark/>
          </w:tcPr>
          <w:p w:rsidR="00363741" w:rsidRPr="00363741" w:rsidRDefault="00600369" w:rsidP="00363741">
            <w:pPr>
              <w:rPr>
                <w:rFonts w:ascii="Arial" w:eastAsia="Times New Roman" w:hAnsi="Arial" w:cs="Arial"/>
                <w:color w:val="0000FF"/>
                <w:sz w:val="16"/>
                <w:szCs w:val="16"/>
                <w:u w:val="single"/>
              </w:rPr>
            </w:pPr>
            <w:hyperlink r:id="rId39" w:history="1">
              <w:r w:rsidR="00363741" w:rsidRPr="00154EC6">
                <w:rPr>
                  <w:rFonts w:ascii="Arial" w:eastAsia="Times New Roman" w:hAnsi="Arial" w:cs="Arial"/>
                  <w:color w:val="0000FF"/>
                  <w:sz w:val="16"/>
                  <w:szCs w:val="16"/>
                  <w:u w:val="single"/>
                </w:rPr>
                <w:t xml:space="preserve">g.errico@volint.it </w:t>
              </w:r>
            </w:hyperlink>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VIS</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BTA/PDO</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Ercole</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LUCCHINI</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w:t>
            </w:r>
          </w:p>
        </w:tc>
      </w:tr>
      <w:tr w:rsidR="00363741" w:rsidRPr="00363741" w:rsidTr="002F45DB">
        <w:trPr>
          <w:trHeight w:val="255"/>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DB MONDO</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Susanne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ARZT</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40" w:history="1">
              <w:r w:rsidR="00363741" w:rsidRPr="00154EC6">
                <w:rPr>
                  <w:rFonts w:ascii="Arial" w:eastAsia="Times New Roman" w:hAnsi="Arial" w:cs="Arial"/>
                  <w:color w:val="0000FF"/>
                  <w:sz w:val="16"/>
                  <w:szCs w:val="16"/>
                  <w:u w:val="single"/>
                </w:rPr>
                <w:t xml:space="preserve">s.arzt@don-bosco-mondo.de </w:t>
              </w:r>
            </w:hyperlink>
          </w:p>
        </w:tc>
      </w:tr>
      <w:tr w:rsidR="00363741" w:rsidRPr="00363741" w:rsidTr="002F45DB">
        <w:trPr>
          <w:trHeight w:val="270"/>
        </w:trPr>
        <w:tc>
          <w:tcPr>
            <w:tcW w:w="1362" w:type="dxa"/>
            <w:tcBorders>
              <w:top w:val="nil"/>
              <w:left w:val="single" w:sz="12" w:space="0" w:color="auto"/>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DB MONDO</w:t>
            </w:r>
          </w:p>
        </w:tc>
        <w:tc>
          <w:tcPr>
            <w:tcW w:w="1190"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BTA</w:t>
            </w:r>
          </w:p>
        </w:tc>
        <w:tc>
          <w:tcPr>
            <w:tcW w:w="1386"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Markus </w:t>
            </w:r>
          </w:p>
        </w:tc>
        <w:tc>
          <w:tcPr>
            <w:tcW w:w="1739" w:type="dxa"/>
            <w:tcBorders>
              <w:top w:val="nil"/>
              <w:left w:val="nil"/>
              <w:bottom w:val="single" w:sz="4"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STERR</w:t>
            </w:r>
          </w:p>
        </w:tc>
        <w:tc>
          <w:tcPr>
            <w:tcW w:w="4308" w:type="dxa"/>
            <w:tcBorders>
              <w:top w:val="nil"/>
              <w:left w:val="nil"/>
              <w:bottom w:val="single" w:sz="4"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sz w:val="16"/>
                <w:szCs w:val="16"/>
                <w:u w:val="single"/>
              </w:rPr>
            </w:pPr>
            <w:hyperlink r:id="rId41" w:history="1">
              <w:r w:rsidR="00363741" w:rsidRPr="00B81758">
                <w:rPr>
                  <w:rFonts w:ascii="Arial" w:eastAsia="Times New Roman" w:hAnsi="Arial" w:cs="Arial"/>
                  <w:color w:val="0000FF"/>
                  <w:sz w:val="16"/>
                  <w:szCs w:val="16"/>
                  <w:u w:val="single"/>
                </w:rPr>
                <w:t>m.sterr@don-bosco-mondo.de</w:t>
              </w:r>
              <w:r w:rsidR="00B81758" w:rsidRPr="00B81758">
                <w:rPr>
                  <w:rFonts w:ascii="Arial" w:eastAsia="Times New Roman" w:hAnsi="Arial" w:cs="Arial"/>
                  <w:color w:val="0000FF"/>
                  <w:sz w:val="16"/>
                  <w:szCs w:val="16"/>
                  <w:u w:val="single"/>
                </w:rPr>
                <w:t xml:space="preserve"> </w:t>
              </w:r>
              <w:r w:rsidR="00363741" w:rsidRPr="00B81758">
                <w:rPr>
                  <w:rFonts w:ascii="Arial" w:eastAsia="Times New Roman" w:hAnsi="Arial" w:cs="Arial"/>
                  <w:color w:val="0000FF"/>
                  <w:sz w:val="16"/>
                  <w:szCs w:val="16"/>
                  <w:u w:val="single"/>
                </w:rPr>
                <w:t xml:space="preserve">  </w:t>
              </w:r>
              <w:r w:rsidR="00363741" w:rsidRPr="00363741">
                <w:rPr>
                  <w:rFonts w:ascii="Arial" w:eastAsia="Times New Roman" w:hAnsi="Arial" w:cs="Arial"/>
                  <w:sz w:val="16"/>
                  <w:szCs w:val="16"/>
                  <w:u w:val="single"/>
                </w:rPr>
                <w:br/>
              </w:r>
              <w:r w:rsidR="00363741" w:rsidRPr="00154EC6">
                <w:rPr>
                  <w:rFonts w:ascii="Arial" w:eastAsia="Times New Roman" w:hAnsi="Arial" w:cs="Arial"/>
                  <w:sz w:val="16"/>
                  <w:szCs w:val="16"/>
                  <w:u w:val="single"/>
                </w:rPr>
                <w:t xml:space="preserve"> </w:t>
              </w:r>
            </w:hyperlink>
          </w:p>
        </w:tc>
      </w:tr>
      <w:tr w:rsidR="00363741" w:rsidRPr="00363741" w:rsidTr="002F45DB">
        <w:trPr>
          <w:trHeight w:val="270"/>
        </w:trPr>
        <w:tc>
          <w:tcPr>
            <w:tcW w:w="1362" w:type="dxa"/>
            <w:tcBorders>
              <w:top w:val="nil"/>
              <w:left w:val="single" w:sz="12" w:space="0" w:color="auto"/>
              <w:bottom w:val="single" w:sz="12"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VdB</w:t>
            </w:r>
          </w:p>
        </w:tc>
        <w:tc>
          <w:tcPr>
            <w:tcW w:w="1190" w:type="dxa"/>
            <w:tcBorders>
              <w:top w:val="nil"/>
              <w:left w:val="nil"/>
              <w:bottom w:val="single" w:sz="12"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PDO</w:t>
            </w:r>
          </w:p>
        </w:tc>
        <w:tc>
          <w:tcPr>
            <w:tcW w:w="1386" w:type="dxa"/>
            <w:tcBorders>
              <w:top w:val="nil"/>
              <w:left w:val="nil"/>
              <w:bottom w:val="single" w:sz="12"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 xml:space="preserve">Maika </w:t>
            </w:r>
          </w:p>
        </w:tc>
        <w:tc>
          <w:tcPr>
            <w:tcW w:w="1739" w:type="dxa"/>
            <w:tcBorders>
              <w:top w:val="nil"/>
              <w:left w:val="nil"/>
              <w:bottom w:val="single" w:sz="12" w:space="0" w:color="auto"/>
              <w:right w:val="single" w:sz="4" w:space="0" w:color="auto"/>
            </w:tcBorders>
            <w:shd w:val="clear" w:color="auto" w:fill="auto"/>
            <w:noWrap/>
            <w:vAlign w:val="bottom"/>
            <w:hideMark/>
          </w:tcPr>
          <w:p w:rsidR="00363741" w:rsidRPr="00363741" w:rsidRDefault="00363741" w:rsidP="00363741">
            <w:pPr>
              <w:rPr>
                <w:rFonts w:ascii="Arial" w:eastAsia="Times New Roman" w:hAnsi="Arial" w:cs="Arial"/>
                <w:sz w:val="16"/>
                <w:szCs w:val="16"/>
              </w:rPr>
            </w:pPr>
            <w:r w:rsidRPr="00363741">
              <w:rPr>
                <w:rFonts w:ascii="Arial" w:eastAsia="Times New Roman" w:hAnsi="Arial" w:cs="Arial"/>
                <w:sz w:val="16"/>
                <w:szCs w:val="16"/>
              </w:rPr>
              <w:t>DENYS</w:t>
            </w:r>
          </w:p>
        </w:tc>
        <w:tc>
          <w:tcPr>
            <w:tcW w:w="4308" w:type="dxa"/>
            <w:tcBorders>
              <w:top w:val="nil"/>
              <w:left w:val="nil"/>
              <w:bottom w:val="single" w:sz="12" w:space="0" w:color="auto"/>
              <w:right w:val="single" w:sz="12" w:space="0" w:color="auto"/>
            </w:tcBorders>
            <w:shd w:val="clear" w:color="auto" w:fill="auto"/>
            <w:noWrap/>
            <w:vAlign w:val="bottom"/>
            <w:hideMark/>
          </w:tcPr>
          <w:p w:rsidR="00363741" w:rsidRPr="00363741" w:rsidRDefault="00600369" w:rsidP="00363741">
            <w:pPr>
              <w:rPr>
                <w:rFonts w:ascii="Arial" w:eastAsia="Times New Roman" w:hAnsi="Arial" w:cs="Arial"/>
                <w:color w:val="0000FF"/>
                <w:sz w:val="16"/>
                <w:szCs w:val="16"/>
                <w:u w:val="single"/>
              </w:rPr>
            </w:pPr>
            <w:hyperlink r:id="rId42" w:history="1">
              <w:r w:rsidR="00363741" w:rsidRPr="00154EC6">
                <w:rPr>
                  <w:rFonts w:ascii="Arial" w:eastAsia="Times New Roman" w:hAnsi="Arial" w:cs="Arial"/>
                  <w:color w:val="0000FF"/>
                  <w:sz w:val="16"/>
                  <w:szCs w:val="16"/>
                  <w:u w:val="single"/>
                </w:rPr>
                <w:t xml:space="preserve">maika.denys@viadonbosco.org </w:t>
              </w:r>
            </w:hyperlink>
          </w:p>
        </w:tc>
      </w:tr>
    </w:tbl>
    <w:p w:rsidR="00363741" w:rsidRPr="006568A6" w:rsidRDefault="00363741" w:rsidP="00363741">
      <w:pPr>
        <w:rPr>
          <w:rFonts w:ascii="Calibri" w:eastAsia="Calibri" w:hAnsi="Calibri" w:cs="Calibri"/>
          <w:color w:val="FF0000"/>
        </w:rPr>
      </w:pPr>
    </w:p>
    <w:sectPr w:rsidR="00363741" w:rsidRPr="006568A6" w:rsidSect="00363741">
      <w:pgSz w:w="11900" w:h="16840"/>
      <w:pgMar w:top="1134" w:right="851" w:bottom="167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69" w:rsidRDefault="00600369" w:rsidP="00C20AF1">
      <w:r>
        <w:separator/>
      </w:r>
    </w:p>
  </w:endnote>
  <w:endnote w:type="continuationSeparator" w:id="0">
    <w:p w:rsidR="00600369" w:rsidRDefault="00600369" w:rsidP="00C2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UAlbertina">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9A" w:rsidRPr="0080249A" w:rsidRDefault="00C20AF1" w:rsidP="0080249A">
    <w:pPr>
      <w:ind w:left="-709" w:firstLine="709"/>
      <w:rPr>
        <w:rFonts w:ascii="Helvetica" w:hAnsi="Helvetica"/>
        <w:b/>
        <w:color w:val="3366FF"/>
        <w:sz w:val="22"/>
        <w:szCs w:val="22"/>
        <w:lang w:val="en-GB"/>
      </w:rPr>
    </w:pPr>
    <w:r w:rsidRPr="0080249A">
      <w:rPr>
        <w:rFonts w:ascii="Helvetica" w:hAnsi="Helvetica"/>
        <w:b/>
        <w:color w:val="3366FF"/>
        <w:sz w:val="22"/>
        <w:szCs w:val="22"/>
        <w:lang w:val="en-GB"/>
      </w:rPr>
      <w:t>The projec</w:t>
    </w:r>
    <w:r w:rsidR="0080249A" w:rsidRPr="0080249A">
      <w:rPr>
        <w:rFonts w:ascii="Helvetica" w:hAnsi="Helvetica"/>
        <w:b/>
        <w:color w:val="3366FF"/>
        <w:sz w:val="22"/>
        <w:szCs w:val="22"/>
        <w:lang w:val="en-GB"/>
      </w:rPr>
      <w:t>t   “Co-partners in development</w:t>
    </w:r>
    <w:r w:rsidRPr="0080249A">
      <w:rPr>
        <w:rFonts w:ascii="Helvetica" w:hAnsi="Helvetica"/>
        <w:b/>
        <w:color w:val="3366FF"/>
        <w:sz w:val="22"/>
        <w:szCs w:val="22"/>
        <w:lang w:val="en-GB"/>
      </w:rPr>
      <w:t>“</w:t>
    </w:r>
    <w:r w:rsidR="0080249A" w:rsidRPr="0080249A">
      <w:rPr>
        <w:rFonts w:ascii="Helvetica" w:hAnsi="Helvetica"/>
        <w:b/>
        <w:color w:val="3366FF"/>
        <w:sz w:val="22"/>
        <w:szCs w:val="22"/>
        <w:lang w:val="en-GB"/>
      </w:rPr>
      <w:t xml:space="preserve"> – Grant Contract DCI – NSAPVD/2013/287-010 </w:t>
    </w:r>
  </w:p>
  <w:p w:rsidR="00C20AF1" w:rsidRPr="0080249A" w:rsidRDefault="0080249A" w:rsidP="0080249A">
    <w:pPr>
      <w:ind w:left="-709" w:firstLine="709"/>
      <w:rPr>
        <w:rFonts w:ascii="Helvetica" w:hAnsi="Helvetica"/>
        <w:b/>
        <w:color w:val="3366FF"/>
        <w:sz w:val="22"/>
        <w:szCs w:val="22"/>
        <w:lang w:val="en-GB"/>
      </w:rPr>
    </w:pPr>
    <w:r w:rsidRPr="0080249A">
      <w:rPr>
        <w:rFonts w:ascii="Helvetica" w:hAnsi="Helvetica"/>
        <w:b/>
        <w:color w:val="3366FF"/>
        <w:sz w:val="22"/>
        <w:szCs w:val="22"/>
        <w:lang w:val="en-GB"/>
      </w:rPr>
      <w:t xml:space="preserve">is </w:t>
    </w:r>
    <w:r w:rsidRPr="0080249A">
      <w:rPr>
        <w:rFonts w:ascii="Helvetica" w:hAnsi="Helvetica"/>
        <w:b/>
        <w:color w:val="3366FF"/>
        <w:sz w:val="22"/>
        <w:szCs w:val="22"/>
        <w:lang w:val="en-US"/>
      </w:rPr>
      <w:t xml:space="preserve">co-financed </w:t>
    </w:r>
    <w:r w:rsidR="00C20AF1" w:rsidRPr="0080249A">
      <w:rPr>
        <w:rFonts w:ascii="Helvetica" w:hAnsi="Helvetica"/>
        <w:b/>
        <w:color w:val="3366FF"/>
        <w:sz w:val="22"/>
        <w:szCs w:val="22"/>
        <w:lang w:val="en-US"/>
      </w:rPr>
      <w:t xml:space="preserve">by theEUROPEANUNION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69" w:rsidRDefault="00600369" w:rsidP="00C20AF1">
      <w:r>
        <w:separator/>
      </w:r>
    </w:p>
  </w:footnote>
  <w:footnote w:type="continuationSeparator" w:id="0">
    <w:p w:rsidR="00600369" w:rsidRDefault="00600369" w:rsidP="00C2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F1" w:rsidRDefault="0080249A" w:rsidP="00C20AF1">
    <w:pPr>
      <w:ind w:left="-709" w:firstLine="709"/>
      <w:rPr>
        <w:rFonts w:ascii="Helvetica" w:hAnsi="Helvetica"/>
        <w:b/>
        <w:color w:val="3366FF"/>
        <w:lang w:val="en-GB"/>
      </w:rPr>
    </w:pPr>
    <w:r>
      <w:rPr>
        <w:rFonts w:ascii="Helvetica" w:hAnsi="Helvetica" w:cs="Helvetica"/>
        <w:noProof/>
        <w:lang w:val="pl-PL" w:eastAsia="pl-PL"/>
      </w:rPr>
      <w:drawing>
        <wp:anchor distT="0" distB="0" distL="114300" distR="114300" simplePos="0" relativeHeight="251659264" behindDoc="0" locked="0" layoutInCell="1" allowOverlap="1">
          <wp:simplePos x="0" y="0"/>
          <wp:positionH relativeFrom="column">
            <wp:posOffset>5613400</wp:posOffset>
          </wp:positionH>
          <wp:positionV relativeFrom="paragraph">
            <wp:posOffset>-185420</wp:posOffset>
          </wp:positionV>
          <wp:extent cx="685800" cy="779145"/>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9145"/>
                  </a:xfrm>
                  <a:prstGeom prst="rect">
                    <a:avLst/>
                  </a:prstGeom>
                  <a:noFill/>
                  <a:ln>
                    <a:noFill/>
                  </a:ln>
                </pic:spPr>
              </pic:pic>
            </a:graphicData>
          </a:graphic>
        </wp:anchor>
      </w:drawing>
    </w:r>
    <w:r>
      <w:rPr>
        <w:noProof/>
        <w:lang w:val="pl-PL" w:eastAsia="pl-PL"/>
      </w:rPr>
      <w:drawing>
        <wp:anchor distT="0" distB="0" distL="114300" distR="114300" simplePos="0" relativeHeight="251658240" behindDoc="0" locked="0" layoutInCell="1" allowOverlap="1">
          <wp:simplePos x="0" y="0"/>
          <wp:positionH relativeFrom="column">
            <wp:posOffset>3956050</wp:posOffset>
          </wp:positionH>
          <wp:positionV relativeFrom="paragraph">
            <wp:posOffset>-231775</wp:posOffset>
          </wp:positionV>
          <wp:extent cx="1257300" cy="749935"/>
          <wp:effectExtent l="0" t="0" r="0" b="0"/>
          <wp:wrapThrough wrapText="bothSides">
            <wp:wrapPolygon edited="0">
              <wp:start x="0" y="0"/>
              <wp:lineTo x="0" y="20850"/>
              <wp:lineTo x="21273" y="20850"/>
              <wp:lineTo x="21273" y="0"/>
              <wp:lineTo x="0" y="0"/>
            </wp:wrapPolygon>
          </wp:wrapThrough>
          <wp:docPr id="3" name="Immagine 3" descr="Descrizione: Senza titolo:Users:UTENTE:Desktop:2013:VIS - immagine coordinata 2013:log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enza titolo:Users:UTENTE:Desktop:2013:VIS - immagine coordinata 2013:logov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49935"/>
                  </a:xfrm>
                  <a:prstGeom prst="rect">
                    <a:avLst/>
                  </a:prstGeom>
                  <a:noFill/>
                  <a:ln>
                    <a:noFill/>
                  </a:ln>
                </pic:spPr>
              </pic:pic>
            </a:graphicData>
          </a:graphic>
        </wp:anchor>
      </w:drawing>
    </w:r>
    <w:r>
      <w:rPr>
        <w:rFonts w:ascii="Helvetica" w:hAnsi="Helvetica"/>
        <w:b/>
        <w:noProof/>
        <w:color w:val="3366FF"/>
        <w:lang w:val="pl-PL" w:eastAsia="pl-PL"/>
      </w:rPr>
      <w:drawing>
        <wp:anchor distT="0" distB="0" distL="114300" distR="114300" simplePos="0" relativeHeight="251664384" behindDoc="0" locked="0" layoutInCell="1" allowOverlap="1">
          <wp:simplePos x="0" y="0"/>
          <wp:positionH relativeFrom="margin">
            <wp:posOffset>2622550</wp:posOffset>
          </wp:positionH>
          <wp:positionV relativeFrom="margin">
            <wp:posOffset>-800100</wp:posOffset>
          </wp:positionV>
          <wp:extent cx="1030605" cy="685800"/>
          <wp:effectExtent l="0" t="0" r="0" b="0"/>
          <wp:wrapTight wrapText="bothSides">
            <wp:wrapPolygon edited="0">
              <wp:start x="0" y="0"/>
              <wp:lineTo x="0" y="21000"/>
              <wp:lineTo x="21161" y="21000"/>
              <wp:lineTo x="21161" y="0"/>
              <wp:lineTo x="0" y="0"/>
            </wp:wrapPolygon>
          </wp:wrapTight>
          <wp:docPr id="7" name="Immagine 7" descr="Senza titolo:Users:UTENTE:Desktop:log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Users:UTENTE:Desktop:logoe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685800"/>
                  </a:xfrm>
                  <a:prstGeom prst="rect">
                    <a:avLst/>
                  </a:prstGeom>
                  <a:noFill/>
                  <a:ln>
                    <a:noFill/>
                  </a:ln>
                </pic:spPr>
              </pic:pic>
            </a:graphicData>
          </a:graphic>
        </wp:anchor>
      </w:drawing>
    </w:r>
    <w:r w:rsidR="00C20AF1" w:rsidRPr="00C20AF1">
      <w:rPr>
        <w:rFonts w:ascii="Helvetica" w:hAnsi="Helvetica"/>
        <w:b/>
        <w:color w:val="3366FF"/>
        <w:lang w:val="en-GB"/>
      </w:rPr>
      <w:t xml:space="preserve">“Co-partners in development “ </w:t>
    </w:r>
  </w:p>
  <w:p w:rsidR="00C20AF1" w:rsidRPr="0080249A" w:rsidRDefault="00C20AF1" w:rsidP="00C20AF1">
    <w:pPr>
      <w:ind w:left="-709" w:firstLine="709"/>
      <w:rPr>
        <w:rFonts w:ascii="Helvetica" w:hAnsi="Helvetica"/>
        <w:color w:val="3366FF"/>
        <w:lang w:val="en-US"/>
      </w:rPr>
    </w:pPr>
    <w:r>
      <w:rPr>
        <w:rFonts w:ascii="Helvetica" w:hAnsi="Helvetica"/>
        <w:b/>
        <w:color w:val="3366FF"/>
        <w:lang w:val="en-GB"/>
      </w:rPr>
      <w:t>Nairobi, 2014</w:t>
    </w:r>
  </w:p>
  <w:p w:rsidR="00C20AF1" w:rsidRPr="0080249A" w:rsidRDefault="00C20AF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4738"/>
    <w:multiLevelType w:val="hybridMultilevel"/>
    <w:tmpl w:val="2430B8A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F1"/>
    <w:rsid w:val="00023486"/>
    <w:rsid w:val="00024F6D"/>
    <w:rsid w:val="001105F4"/>
    <w:rsid w:val="00154EC6"/>
    <w:rsid w:val="00285C2B"/>
    <w:rsid w:val="002D2AED"/>
    <w:rsid w:val="002F45DB"/>
    <w:rsid w:val="00363741"/>
    <w:rsid w:val="005601B1"/>
    <w:rsid w:val="00600369"/>
    <w:rsid w:val="006568A6"/>
    <w:rsid w:val="00660448"/>
    <w:rsid w:val="00731DB9"/>
    <w:rsid w:val="0080249A"/>
    <w:rsid w:val="00827D3E"/>
    <w:rsid w:val="008E1D9A"/>
    <w:rsid w:val="00AA601B"/>
    <w:rsid w:val="00B81758"/>
    <w:rsid w:val="00C20AF1"/>
    <w:rsid w:val="00C35102"/>
    <w:rsid w:val="00CB6EDA"/>
    <w:rsid w:val="00CC0DBE"/>
    <w:rsid w:val="00CD46A8"/>
    <w:rsid w:val="00D20B32"/>
    <w:rsid w:val="00D837F1"/>
    <w:rsid w:val="00F4094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stofumettoCarattere"/>
    <w:uiPriority w:val="99"/>
    <w:semiHidden/>
    <w:unhideWhenUsed/>
    <w:rsid w:val="00C20AF1"/>
    <w:rPr>
      <w:rFonts w:ascii="Lucida Grande" w:hAnsi="Lucida Grande" w:cs="Lucida Grande"/>
      <w:sz w:val="18"/>
      <w:szCs w:val="18"/>
    </w:rPr>
  </w:style>
  <w:style w:type="character" w:customStyle="1" w:styleId="TestofumettoCarattere">
    <w:name w:val="Testo fumetto Carattere"/>
    <w:basedOn w:val="Domylnaczcionkaakapitu"/>
    <w:link w:val="Tekstdymka"/>
    <w:uiPriority w:val="99"/>
    <w:semiHidden/>
    <w:rsid w:val="00C20AF1"/>
    <w:rPr>
      <w:rFonts w:ascii="Lucida Grande" w:hAnsi="Lucida Grande" w:cs="Lucida Grande"/>
      <w:sz w:val="18"/>
      <w:szCs w:val="18"/>
    </w:rPr>
  </w:style>
  <w:style w:type="paragraph" w:styleId="Nagwek">
    <w:name w:val="header"/>
    <w:basedOn w:val="Normalny"/>
    <w:link w:val="IntestazioneCarattere"/>
    <w:uiPriority w:val="99"/>
    <w:unhideWhenUsed/>
    <w:rsid w:val="00C20AF1"/>
    <w:pPr>
      <w:tabs>
        <w:tab w:val="center" w:pos="4819"/>
        <w:tab w:val="right" w:pos="9638"/>
      </w:tabs>
    </w:pPr>
  </w:style>
  <w:style w:type="character" w:customStyle="1" w:styleId="IntestazioneCarattere">
    <w:name w:val="Intestazione Carattere"/>
    <w:basedOn w:val="Domylnaczcionkaakapitu"/>
    <w:link w:val="Nagwek"/>
    <w:uiPriority w:val="99"/>
    <w:rsid w:val="00C20AF1"/>
  </w:style>
  <w:style w:type="paragraph" w:styleId="Stopka">
    <w:name w:val="footer"/>
    <w:basedOn w:val="Normalny"/>
    <w:link w:val="PidipaginaCarattere"/>
    <w:uiPriority w:val="99"/>
    <w:unhideWhenUsed/>
    <w:rsid w:val="00C20AF1"/>
    <w:pPr>
      <w:tabs>
        <w:tab w:val="center" w:pos="4819"/>
        <w:tab w:val="right" w:pos="9638"/>
      </w:tabs>
    </w:pPr>
  </w:style>
  <w:style w:type="character" w:customStyle="1" w:styleId="PidipaginaCarattere">
    <w:name w:val="Piè di pagina Carattere"/>
    <w:basedOn w:val="Domylnaczcionkaakapitu"/>
    <w:link w:val="Stopka"/>
    <w:uiPriority w:val="99"/>
    <w:rsid w:val="00C20AF1"/>
  </w:style>
  <w:style w:type="character" w:styleId="Hipercze">
    <w:name w:val="Hyperlink"/>
    <w:basedOn w:val="Domylnaczcionkaakapitu"/>
    <w:uiPriority w:val="99"/>
    <w:semiHidden/>
    <w:unhideWhenUsed/>
    <w:rsid w:val="00363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stofumettoCarattere"/>
    <w:uiPriority w:val="99"/>
    <w:semiHidden/>
    <w:unhideWhenUsed/>
    <w:rsid w:val="00C20AF1"/>
    <w:rPr>
      <w:rFonts w:ascii="Lucida Grande" w:hAnsi="Lucida Grande" w:cs="Lucida Grande"/>
      <w:sz w:val="18"/>
      <w:szCs w:val="18"/>
    </w:rPr>
  </w:style>
  <w:style w:type="character" w:customStyle="1" w:styleId="TestofumettoCarattere">
    <w:name w:val="Testo fumetto Carattere"/>
    <w:basedOn w:val="Domylnaczcionkaakapitu"/>
    <w:link w:val="Tekstdymka"/>
    <w:uiPriority w:val="99"/>
    <w:semiHidden/>
    <w:rsid w:val="00C20AF1"/>
    <w:rPr>
      <w:rFonts w:ascii="Lucida Grande" w:hAnsi="Lucida Grande" w:cs="Lucida Grande"/>
      <w:sz w:val="18"/>
      <w:szCs w:val="18"/>
    </w:rPr>
  </w:style>
  <w:style w:type="paragraph" w:styleId="Nagwek">
    <w:name w:val="header"/>
    <w:basedOn w:val="Normalny"/>
    <w:link w:val="IntestazioneCarattere"/>
    <w:uiPriority w:val="99"/>
    <w:unhideWhenUsed/>
    <w:rsid w:val="00C20AF1"/>
    <w:pPr>
      <w:tabs>
        <w:tab w:val="center" w:pos="4819"/>
        <w:tab w:val="right" w:pos="9638"/>
      </w:tabs>
    </w:pPr>
  </w:style>
  <w:style w:type="character" w:customStyle="1" w:styleId="IntestazioneCarattere">
    <w:name w:val="Intestazione Carattere"/>
    <w:basedOn w:val="Domylnaczcionkaakapitu"/>
    <w:link w:val="Nagwek"/>
    <w:uiPriority w:val="99"/>
    <w:rsid w:val="00C20AF1"/>
  </w:style>
  <w:style w:type="paragraph" w:styleId="Stopka">
    <w:name w:val="footer"/>
    <w:basedOn w:val="Normalny"/>
    <w:link w:val="PidipaginaCarattere"/>
    <w:uiPriority w:val="99"/>
    <w:unhideWhenUsed/>
    <w:rsid w:val="00C20AF1"/>
    <w:pPr>
      <w:tabs>
        <w:tab w:val="center" w:pos="4819"/>
        <w:tab w:val="right" w:pos="9638"/>
      </w:tabs>
    </w:pPr>
  </w:style>
  <w:style w:type="character" w:customStyle="1" w:styleId="PidipaginaCarattere">
    <w:name w:val="Piè di pagina Carattere"/>
    <w:basedOn w:val="Domylnaczcionkaakapitu"/>
    <w:link w:val="Stopka"/>
    <w:uiPriority w:val="99"/>
    <w:rsid w:val="00C20AF1"/>
  </w:style>
  <w:style w:type="character" w:styleId="Hipercze">
    <w:name w:val="Hyperlink"/>
    <w:basedOn w:val="Domylnaczcionkaakapitu"/>
    <w:uiPriority w:val="99"/>
    <w:semiHidden/>
    <w:unhideWhenUsed/>
    <w:rsid w:val="00363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5763">
      <w:bodyDiv w:val="1"/>
      <w:marLeft w:val="0"/>
      <w:marRight w:val="0"/>
      <w:marTop w:val="0"/>
      <w:marBottom w:val="0"/>
      <w:divBdr>
        <w:top w:val="none" w:sz="0" w:space="0" w:color="auto"/>
        <w:left w:val="none" w:sz="0" w:space="0" w:color="auto"/>
        <w:bottom w:val="none" w:sz="0" w:space="0" w:color="auto"/>
        <w:right w:val="none" w:sz="0" w:space="0" w:color="auto"/>
      </w:divBdr>
    </w:div>
    <w:div w:id="997149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basanes@gmail.com" TargetMode="External"/><Relationship Id="rId18" Type="http://schemas.openxmlformats.org/officeDocument/2006/relationships/hyperlink" Target="mailto:afmeconomer@salesians.org.za" TargetMode="External"/><Relationship Id="rId26" Type="http://schemas.openxmlformats.org/officeDocument/2006/relationships/hyperlink" Target="mailto:bspafcsec@yahoo.fr" TargetMode="External"/><Relationship Id="rId39" Type="http://schemas.openxmlformats.org/officeDocument/2006/relationships/hyperlink" Target="mailto:g.errico@volint.it" TargetMode="External"/><Relationship Id="rId3" Type="http://schemas.microsoft.com/office/2007/relationships/stylesWithEffects" Target="stylesWithEffects.xml"/><Relationship Id="rId21" Type="http://schemas.openxmlformats.org/officeDocument/2006/relationships/hyperlink" Target="mailto:ensemble_ate@yahoo.fr" TargetMode="External"/><Relationship Id="rId34" Type="http://schemas.openxmlformats.org/officeDocument/2006/relationships/hyperlink" Target="mailto:louissdb@yahoo.co.uk,zmbeconom@salesianszmb.org" TargetMode="External"/><Relationship Id="rId42" Type="http://schemas.openxmlformats.org/officeDocument/2006/relationships/hyperlink" Target="mailto:maika.denys@viadonbosco.org" TargetMode="External"/><Relationship Id="rId7" Type="http://schemas.openxmlformats.org/officeDocument/2006/relationships/endnotes" Target="endnotes.xml"/><Relationship Id="rId12" Type="http://schemas.openxmlformats.org/officeDocument/2006/relationships/hyperlink" Target="mailto:fattard@sdb.org,fabioattardsdb@gmail.com" TargetMode="External"/><Relationship Id="rId17" Type="http://schemas.openxmlformats.org/officeDocument/2006/relationships/hyperlink" Target="mailto:perejulien@yahoo.fr" TargetMode="External"/><Relationship Id="rId25" Type="http://schemas.openxmlformats.org/officeDocument/2006/relationships/hyperlink" Target="mailto:denisoros@gmail.com" TargetMode="External"/><Relationship Id="rId33" Type="http://schemas.openxmlformats.org/officeDocument/2006/relationships/hyperlink" Target="mailto:endobosco@gmail.com" TargetMode="External"/><Relationship Id="rId38" Type="http://schemas.openxmlformats.org/officeDocument/2006/relationships/hyperlink" Target="mailto:s.merante@volint.it" TargetMode="External"/><Relationship Id="rId2" Type="http://schemas.openxmlformats.org/officeDocument/2006/relationships/styles" Target="styles.xml"/><Relationship Id="rId16" Type="http://schemas.openxmlformats.org/officeDocument/2006/relationships/hyperlink" Target="mailto:carmbuc@yahoo.fr,ecoprov@moov.mg" TargetMode="External"/><Relationship Id="rId20" Type="http://schemas.openxmlformats.org/officeDocument/2006/relationships/hyperlink" Target="mailto:metoule@hotmail.com" TargetMode="External"/><Relationship Id="rId29" Type="http://schemas.openxmlformats.org/officeDocument/2006/relationships/hyperlink" Target="mailto:ekanemsdb@yahoo.com" TargetMode="External"/><Relationship Id="rId41" Type="http://schemas.openxmlformats.org/officeDocument/2006/relationships/hyperlink" Target="mailto:m.sterr@don-bosco-mond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db_adafo@yahoo.fr,guillaume.l@%20adafo-sdb.org" TargetMode="External"/><Relationship Id="rId32" Type="http://schemas.openxmlformats.org/officeDocument/2006/relationships/hyperlink" Target="mailto:cbullo@salesiani.it" TargetMode="External"/><Relationship Id="rId37" Type="http://schemas.openxmlformats.org/officeDocument/2006/relationships/hyperlink" Target="mailto:r.giannotta@volint.it" TargetMode="External"/><Relationship Id="rId40" Type="http://schemas.openxmlformats.org/officeDocument/2006/relationships/hyperlink" Target="mailto:s.arzt@don-bosco-mondo.de" TargetMode="External"/><Relationship Id="rId5" Type="http://schemas.openxmlformats.org/officeDocument/2006/relationships/webSettings" Target="webSettings.xml"/><Relationship Id="rId15" Type="http://schemas.openxmlformats.org/officeDocument/2006/relationships/hyperlink" Target="mailto:jpmesi@yahoo.fr" TargetMode="External"/><Relationship Id="rId23" Type="http://schemas.openxmlformats.org/officeDocument/2006/relationships/hyperlink" Target="mailto:pastoral@domboscoangola.org" TargetMode="External"/><Relationship Id="rId28" Type="http://schemas.openxmlformats.org/officeDocument/2006/relationships/hyperlink" Target="mailto:uchemark@gmail.com" TargetMode="External"/><Relationship Id="rId36" Type="http://schemas.openxmlformats.org/officeDocument/2006/relationships/hyperlink" Target="mailto:i.toscano@volint.it" TargetMode="External"/><Relationship Id="rId10" Type="http://schemas.openxmlformats.org/officeDocument/2006/relationships/header" Target="header1.xml"/><Relationship Id="rId19" Type="http://schemas.openxmlformats.org/officeDocument/2006/relationships/hyperlink" Target="mailto:ruatech@gmail.com,sdbosco@realnet.co.sz" TargetMode="External"/><Relationship Id="rId31" Type="http://schemas.openxmlformats.org/officeDocument/2006/relationships/hyperlink" Target="mailto:ngisdb@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chaquisse@sdb.org" TargetMode="External"/><Relationship Id="rId22" Type="http://schemas.openxmlformats.org/officeDocument/2006/relationships/hyperlink" Target="mailto:frasteps7299@gmail.com" TargetMode="External"/><Relationship Id="rId27" Type="http://schemas.openxmlformats.org/officeDocument/2006/relationships/hyperlink" Target="mailto:geotetco@yahoo.com" TargetMode="External"/><Relationship Id="rId30" Type="http://schemas.openxmlformats.org/officeDocument/2006/relationships/hyperlink" Target="mailto:econome@sdbagl.org" TargetMode="External"/><Relationship Id="rId35" Type="http://schemas.openxmlformats.org/officeDocument/2006/relationships/hyperlink" Target="mailto:manager@dbs-mansa.org,walterinafrica@gmail.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13523</Characters>
  <Application>Microsoft Office Word</Application>
  <DocSecurity>0</DocSecurity>
  <Lines>112</Lines>
  <Paragraphs>31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vis</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admin</cp:lastModifiedBy>
  <cp:revision>2</cp:revision>
  <dcterms:created xsi:type="dcterms:W3CDTF">2015-04-28T12:35:00Z</dcterms:created>
  <dcterms:modified xsi:type="dcterms:W3CDTF">2015-04-28T12:35:00Z</dcterms:modified>
</cp:coreProperties>
</file>